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2"/>
        <w:jc w:val="center"/>
        <w:spacing w:before="0" w:after="0"/>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Договор № 2022-______</w:t>
      </w:r>
      <w:r/>
    </w:p>
    <w:p>
      <w:pPr>
        <w:pStyle w:val="832"/>
        <w:jc w:val="center"/>
        <w:spacing w:before="0" w:after="0"/>
        <w:rPr>
          <w:rFonts w:ascii="Times New Roman" w:hAnsi="Times New Roman" w:cs="Times New Roman"/>
        </w:rPr>
      </w:pPr>
      <w:r>
        <w:rPr>
          <w:rFonts w:ascii="Times New Roman" w:hAnsi="Times New Roman" w:cs="Times New Roman"/>
        </w:rPr>
        <w:t xml:space="preserve">о брокерском обслуживании </w:t>
      </w:r>
      <w:r/>
    </w:p>
    <w:p>
      <w:pPr>
        <w:pStyle w:val="832"/>
        <w:jc w:val="center"/>
        <w:spacing w:before="0" w:after="0"/>
      </w:pPr>
      <w:r>
        <w:rPr>
          <w:rFonts w:ascii="Times New Roman" w:hAnsi="Times New Roman" w:cs="Times New Roman"/>
        </w:rPr>
        <w:t xml:space="preserve">на Санкт-Петербургской Международной Товарно-сырьевой бирже</w:t>
      </w:r>
      <w:r/>
    </w:p>
    <w:p>
      <w:pPr>
        <w:pStyle w:val="832"/>
        <w:spacing w:before="0" w:after="0"/>
        <w:rPr>
          <w:rFonts w:ascii="Times New Roman" w:hAnsi="Times New Roman" w:cs="Times New Roman"/>
        </w:rPr>
      </w:pPr>
      <w:r>
        <w:rPr>
          <w:rFonts w:ascii="Times New Roman" w:hAnsi="Times New Roman" w:cs="Times New Roman"/>
        </w:rPr>
      </w:r>
      <w:r/>
    </w:p>
    <w:p>
      <w:pPr>
        <w:pStyle w:val="832"/>
        <w:spacing w:before="0" w:after="0"/>
      </w:pPr>
      <w:r>
        <w:rPr>
          <w:rFonts w:ascii="Times New Roman" w:hAnsi="Times New Roman" w:cs="Times New Roman"/>
        </w:rPr>
        <w:t xml:space="preserve">г. Москва </w:t>
        <w:tab/>
        <w:tab/>
        <w:tab/>
        <w:tab/>
        <w:tab/>
        <w:tab/>
        <w:tab/>
        <w:t xml:space="preserve">            </w:t>
        <w:tab/>
        <w:tab/>
        <w:tab/>
        <w:t xml:space="preserve"> «01» _________ 2022 г.</w:t>
      </w:r>
      <w:r/>
    </w:p>
    <w:p>
      <w:pPr>
        <w:pStyle w:val="832"/>
        <w:spacing w:before="0" w:after="0"/>
        <w:rPr>
          <w:rFonts w:ascii="Times New Roman" w:hAnsi="Times New Roman" w:cs="Times New Roman"/>
        </w:rPr>
      </w:pPr>
      <w:r>
        <w:rPr>
          <w:rFonts w:ascii="Times New Roman" w:hAnsi="Times New Roman" w:cs="Times New Roman"/>
        </w:rPr>
      </w:r>
      <w:r/>
    </w:p>
    <w:p>
      <w:pPr>
        <w:pStyle w:val="832"/>
        <w:ind w:firstLine="708"/>
        <w:jc w:val="both"/>
      </w:pPr>
      <w:r>
        <w:rPr>
          <w:rFonts w:ascii="Times New Roman" w:hAnsi="Times New Roman" w:cs="Times New Roman"/>
        </w:rPr>
        <w:t xml:space="preserve">Общество с ограниченной ответственностью «АПРИОРИ» (ООО «АПРИОРИ»), именуемое в дальнейшем «Брокер», в лице директора Юркевич Анны Владимировны, действующего </w:t>
      </w:r>
      <w:bookmarkStart w:id="0" w:name="_Hlk95826740"/>
      <w:r>
        <w:rPr>
          <w:rFonts w:ascii="Times New Roman" w:hAnsi="Times New Roman" w:cs="Times New Roman"/>
        </w:rPr>
        <w:t xml:space="preserve">на основании Устава</w:t>
      </w:r>
      <w:bookmarkEnd w:id="0"/>
      <w:r>
        <w:rPr>
          <w:rFonts w:ascii="Times New Roman" w:hAnsi="Times New Roman" w:cs="Times New Roman"/>
        </w:rPr>
        <w:t xml:space="preserve">, с одной стороны, и </w:t>
      </w:r>
      <w:bookmarkStart w:id="1" w:name="_Hlk94675887"/>
      <w:r>
        <w:rPr>
          <w:rFonts w:ascii="Times New Roman" w:hAnsi="Times New Roman" w:cs="Times New Roman"/>
        </w:rPr>
        <w:t xml:space="preserve">_________________________«______» (_______ «______»)</w:t>
      </w:r>
      <w:bookmarkEnd w:id="1"/>
      <w:r>
        <w:rPr>
          <w:rFonts w:ascii="Times New Roman" w:hAnsi="Times New Roman" w:cs="Times New Roman"/>
        </w:rPr>
        <w:t xml:space="preserve">, именуемое в дальнейшем «Клиент», в лице директора</w:t>
      </w:r>
      <w:r>
        <w:t xml:space="preserve"> </w:t>
      </w:r>
      <w:r>
        <w:rPr>
          <w:rFonts w:ascii="Times New Roman" w:hAnsi="Times New Roman" w:cs="Times New Roman"/>
        </w:rPr>
        <w:t xml:space="preserve">______, действующего на</w:t>
      </w:r>
      <w:bookmarkStart w:id="2" w:name="_Hlk94675973"/>
      <w:r>
        <w:rPr>
          <w:rFonts w:ascii="Times New Roman" w:hAnsi="Times New Roman" w:cs="Times New Roman"/>
        </w:rPr>
        <w:t xml:space="preserve"> основании Устава</w:t>
      </w:r>
      <w:bookmarkEnd w:id="2"/>
      <w:r>
        <w:rPr>
          <w:rFonts w:ascii="Times New Roman" w:hAnsi="Times New Roman" w:cs="Times New Roman"/>
        </w:rPr>
        <w:t xml:space="preserve">, с другой стороны, заключили настоящий Договор о нижеследующем:</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center"/>
        <w:spacing w:before="0" w:after="0"/>
        <w:rPr>
          <w:rFonts w:ascii="Times New Roman" w:hAnsi="Times New Roman" w:cs="Times New Roman"/>
          <w:b/>
        </w:rPr>
      </w:pPr>
      <w:r>
        <w:rPr>
          <w:rFonts w:ascii="Times New Roman" w:hAnsi="Times New Roman" w:cs="Times New Roman"/>
          <w:b/>
        </w:rPr>
        <w:t xml:space="preserve">Термины и определения</w:t>
      </w:r>
      <w:r/>
    </w:p>
    <w:p>
      <w:pPr>
        <w:pStyle w:val="832"/>
        <w:jc w:val="center"/>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Базис поставки - определённое спецификацией биржевого товара местонахождения товара для исполнения обязательств Продавца по Сделке.</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Биржа - Акционерное общество «Санкт-Петербургская Международная Товарно-сырьевая Биржа» (АО «СПбМТСБ») (официальный сайт в сети Интернет: www.spimex.com).</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Биржевой сбор - сумма денежных средств, взимаемая Биржей с каждого Участника торгов за регистрацию Сделки.</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pPr>
      <w:r>
        <w:rPr>
          <w:rFonts w:ascii="Times New Roman" w:hAnsi="Times New Roman" w:cs="Times New Roman"/>
        </w:rPr>
        <w:t xml:space="preserve">Индивидуальное клиринговое обеспечение (ИКО) - </w:t>
      </w:r>
      <w:r>
        <w:rPr>
          <w:rFonts w:ascii="Times New Roman" w:hAnsi="Times New Roman" w:cs="Times New Roman"/>
        </w:rPr>
        <w:t xml:space="preserve">денежные средства Участника клиринга, перечисленные им на Денежный клиринговый счет, которые могут быть использованы для обеспечения и (или) исполнения допущенных к клирингу обязательств Участника клиринга, а также обязательств по уплате вознаграждения КО.</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pPr>
      <w:r>
        <w:rPr>
          <w:rFonts w:ascii="Times New Roman" w:hAnsi="Times New Roman" w:cs="Times New Roman"/>
        </w:rPr>
        <w:t xml:space="preserve">Клиринговая организация (КО) - Акционерное общество «Санкт-Петербургская Международная Товарно-сырьевая Биржа» (АО «СПбМТСБ») (официальный сайт в сети Интернет: www.spimex.com).</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pPr>
      <w:r>
        <w:rPr>
          <w:rFonts w:ascii="Times New Roman" w:hAnsi="Times New Roman" w:cs="Times New Roman"/>
        </w:rPr>
        <w:t xml:space="preserve">Клиринговый сбор - сумма денежных средств, уплачиваемая Участниками клиринга за услуги Клиринговой организации в соответствии с утвержденными тарифами.</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Код клиента участника торгов - уникальный буквенно-цифровой код, присваиваемый Участником торгов своему Клиенту.</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Лот - минимально допустимое количество Биржевого товара в Заявке.</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Правила клиринга - правила осуществления клиринговой деятельности Клиринговой Организации.</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Правила торгов - правила проведения организованных торгов товарами на Бирже.</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Реальный товар - Биржевой товар, имеющийся в наличии у продавца и выставленный на торги.</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pPr>
      <w:r>
        <w:rPr>
          <w:rFonts w:ascii="Times New Roman" w:hAnsi="Times New Roman" w:cs="Times New Roman"/>
        </w:rPr>
        <w:t xml:space="preserve">Ставка обеспечения - риск-параметр, устанавливаемый КО для Участников клиринга (покупателей и продавцов), применяемый для расчета Обеспечения заявки / договора.</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Тарифы - тарифы брокерского обслуживания ООО «АПРИОРИ» на Бирже (</w:t>
      </w:r>
      <w:r>
        <w:rPr>
          <w:rFonts w:ascii="Times New Roman" w:hAnsi="Times New Roman" w:cs="Times New Roman"/>
          <w:b/>
        </w:rPr>
        <w:t xml:space="preserve">Приложение №1</w:t>
      </w:r>
      <w:r>
        <w:rPr>
          <w:rFonts w:ascii="Times New Roman" w:hAnsi="Times New Roman" w:cs="Times New Roman"/>
        </w:rPr>
        <w:t xml:space="preserve">).</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Термины и определения, не указанные в настоящей статье и используемые в настоящем Договоре, понимаются в значении, установленном Правилами торгов и Правилами клиринга.</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center"/>
        <w:spacing w:before="0" w:after="0"/>
        <w:rPr>
          <w:rFonts w:ascii="Times New Roman" w:hAnsi="Times New Roman" w:cs="Times New Roman"/>
          <w:b/>
        </w:rPr>
      </w:pPr>
      <w:r>
        <w:rPr>
          <w:rFonts w:ascii="Times New Roman" w:hAnsi="Times New Roman" w:cs="Times New Roman"/>
          <w:b/>
        </w:rPr>
      </w:r>
      <w:r/>
    </w:p>
    <w:p>
      <w:pPr>
        <w:pStyle w:val="832"/>
        <w:jc w:val="center"/>
        <w:spacing w:before="0" w:after="0"/>
        <w:rPr>
          <w:rFonts w:ascii="Times New Roman" w:hAnsi="Times New Roman" w:cs="Times New Roman"/>
        </w:rPr>
      </w:pPr>
      <w:r>
        <w:rPr>
          <w:rFonts w:ascii="Times New Roman" w:hAnsi="Times New Roman" w:cs="Times New Roman"/>
          <w:b/>
        </w:rPr>
        <w:t xml:space="preserve">1. ПРЕДМЕТ ДОГОВОРА.</w:t>
      </w:r>
      <w:r/>
    </w:p>
    <w:p>
      <w:pPr>
        <w:pStyle w:val="832"/>
        <w:spacing w:before="0" w:after="0"/>
        <w:rPr>
          <w:rFonts w:ascii="Times New Roman" w:hAnsi="Times New Roman" w:cs="Times New Roman"/>
        </w:rPr>
      </w:pPr>
      <w:r>
        <w:rPr>
          <w:rFonts w:ascii="Times New Roman" w:hAnsi="Times New Roman" w:cs="Times New Roman"/>
        </w:rPr>
      </w:r>
      <w:r/>
    </w:p>
    <w:p>
      <w:pPr>
        <w:pStyle w:val="832"/>
        <w:jc w:val="both"/>
        <w:spacing w:before="0" w:after="0"/>
        <w:rPr>
          <w:rFonts w:ascii="Times New Roman" w:hAnsi="Times New Roman" w:cs="Times New Roman"/>
        </w:rPr>
      </w:pPr>
      <w:r>
        <w:rPr>
          <w:rFonts w:ascii="Times New Roman" w:hAnsi="Times New Roman" w:cs="Times New Roman"/>
        </w:rPr>
        <w:t xml:space="preserve">1.1. По настоящему Договору Клиент поручает, а Брокер обязуется, действуя от имени Клиента и за счет Клиента, за вознаграждение совершать посредством систем удаленного доступа сделки купли-продажи в отношении Биржевого товара. </w:t>
      </w:r>
      <w:r/>
    </w:p>
    <w:p>
      <w:pPr>
        <w:pStyle w:val="832"/>
        <w:jc w:val="both"/>
        <w:spacing w:before="0" w:after="0"/>
      </w:pPr>
      <w:r>
        <w:rPr>
          <w:rFonts w:ascii="Times New Roman" w:hAnsi="Times New Roman" w:cs="Times New Roman"/>
        </w:rPr>
        <w:t xml:space="preserve">Совершая сделки от имени Клиента и за счет Клиента, Брокер действует на основании поручения Клиента (далее по тексту также - Поручение). Форма Поручения предусмотрена в </w:t>
      </w:r>
      <w:r>
        <w:rPr>
          <w:rFonts w:ascii="Times New Roman" w:hAnsi="Times New Roman" w:cs="Times New Roman"/>
          <w:b/>
        </w:rPr>
        <w:t xml:space="preserve">Приложении №2</w:t>
      </w:r>
      <w:r>
        <w:rPr>
          <w:rFonts w:ascii="Times New Roman" w:hAnsi="Times New Roman" w:cs="Times New Roman"/>
        </w:rPr>
        <w:t xml:space="preserve"> к настоящему Договору.</w:t>
      </w:r>
      <w:r/>
    </w:p>
    <w:p>
      <w:pPr>
        <w:pStyle w:val="832"/>
        <w:jc w:val="both"/>
        <w:spacing w:before="0" w:after="0"/>
        <w:rPr>
          <w:rFonts w:ascii="Times New Roman" w:hAnsi="Times New Roman" w:cs="Times New Roman"/>
        </w:rPr>
      </w:pPr>
      <w:r>
        <w:rPr>
          <w:rFonts w:ascii="Times New Roman" w:hAnsi="Times New Roman" w:cs="Times New Roman"/>
        </w:rPr>
        <w:t xml:space="preserve">1.2. Стороны соглашаются с тем, что совершение сделок Брокером осуществляется в системе электронных торгов (далее по тексту так</w:t>
      </w:r>
      <w:r>
        <w:rPr>
          <w:rFonts w:ascii="Times New Roman" w:hAnsi="Times New Roman" w:cs="Times New Roman"/>
        </w:rPr>
        <w:t xml:space="preserve">же - СЭТ) акционерного общества «Санкт-Петербургская Международная Товарно-сырьевая Биржа» (далее по тексту также - Биржа), по окончании торговой сессии в СЭТ Биржа генерирует выписку из реестра договоров по итогам торгов (далее по тексту также - Выписка).</w:t>
      </w:r>
      <w:r/>
    </w:p>
    <w:p>
      <w:pPr>
        <w:pStyle w:val="832"/>
        <w:jc w:val="both"/>
        <w:spacing w:before="0" w:after="0"/>
        <w:rPr>
          <w:rFonts w:ascii="Times New Roman" w:hAnsi="Times New Roman" w:cs="Times New Roman"/>
        </w:rPr>
      </w:pPr>
      <w:r>
        <w:rPr>
          <w:rFonts w:ascii="Times New Roman" w:hAnsi="Times New Roman" w:cs="Times New Roman"/>
        </w:rPr>
        <w:t xml:space="preserve">1.3. Под Биржевым товаром (далее по тексту так</w:t>
      </w:r>
      <w:r>
        <w:rPr>
          <w:rFonts w:ascii="Times New Roman" w:hAnsi="Times New Roman" w:cs="Times New Roman"/>
        </w:rPr>
        <w:t xml:space="preserve">же – Товар) в рамках настоящего Договора понимается древесина, не изъятая из оборота и допущенная Биржей к биржевой торговле, имеющаяся в наличии у продавца и выставленная на торги. Брокер обязан информировать Клиента о требованиях, предъявляемых к Товару.</w:t>
      </w:r>
      <w:r/>
    </w:p>
    <w:p>
      <w:pPr>
        <w:pStyle w:val="832"/>
        <w:jc w:val="both"/>
        <w:spacing w:before="0" w:after="0"/>
        <w:rPr>
          <w:rFonts w:ascii="Times New Roman" w:hAnsi="Times New Roman" w:cs="Times New Roman"/>
        </w:rPr>
      </w:pPr>
      <w:r>
        <w:rPr>
          <w:rFonts w:ascii="Times New Roman" w:hAnsi="Times New Roman" w:cs="Times New Roman"/>
        </w:rPr>
        <w:t xml:space="preserve">1.4. Товар допускается к биржевым торгам путем утверждения и в</w:t>
      </w:r>
      <w:r>
        <w:rPr>
          <w:rFonts w:ascii="Times New Roman" w:hAnsi="Times New Roman" w:cs="Times New Roman"/>
        </w:rPr>
        <w:t xml:space="preserve">ступления в силу соответствующей Спецификации Биржевого товара (далее по тексту также – Спецификация товара), в которой устанавливаются основные качественные и количественные характеристики Товара, порядок проведения расчетов и поставки по данному Товару. </w:t>
      </w:r>
      <w:r/>
    </w:p>
    <w:p>
      <w:pPr>
        <w:pStyle w:val="832"/>
        <w:jc w:val="both"/>
        <w:spacing w:before="0" w:after="0"/>
        <w:rPr>
          <w:rFonts w:ascii="Times New Roman" w:hAnsi="Times New Roman" w:cs="Times New Roman"/>
        </w:rPr>
      </w:pPr>
      <w:r>
        <w:rPr>
          <w:rFonts w:ascii="Times New Roman" w:hAnsi="Times New Roman" w:cs="Times New Roman"/>
        </w:rPr>
        <w:t xml:space="preserve">1.5. При исполнении настоящего Договора и поручений Клиента Брокер действует в соответствии с:</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действующим законодательством РФ;</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условиями настоящего Договора;</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«Правилами биржевой торговли АО «Санкт-Петербургская Международная Товарно-сырьевая Биржа» http://spimex.com/documents/main/</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«Правилами биржевой торговли в Секции «Лес и стройматериалы» АО «Санкт-Петербургская Международная Товарно-сырьевая Биржа» http://spimex.com/markets/wood/docs/</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«Регламентом проведения операций при осуществлении клиринговой деятельности АО «Санкт-Петербургская Международная Товарно-сырьевая Биржа»» (далее по тексту также Регламент) http://spimex.com/clearing/documents/</w:t>
      </w:r>
      <w:r/>
    </w:p>
    <w:p>
      <w:pPr>
        <w:pStyle w:val="832"/>
        <w:numPr>
          <w:ilvl w:val="0"/>
          <w:numId w:val="1"/>
        </w:numPr>
        <w:ind w:left="284" w:hanging="284"/>
        <w:jc w:val="both"/>
        <w:spacing w:before="0" w:after="0"/>
        <w:rPr>
          <w:rFonts w:ascii="Times New Roman" w:hAnsi="Times New Roman" w:cs="Times New Roman"/>
        </w:rPr>
      </w:pPr>
      <w:r>
        <w:rPr>
          <w:rFonts w:ascii="Times New Roman" w:hAnsi="Times New Roman" w:cs="Times New Roman"/>
        </w:rPr>
        <w:t xml:space="preserve">«Правила осуществления</w:t>
      </w:r>
      <w:r>
        <w:rPr>
          <w:rFonts w:ascii="Times New Roman" w:hAnsi="Times New Roman" w:cs="Times New Roman"/>
        </w:rPr>
        <w:t xml:space="preserve"> клиринговой деятельности АО «Санкт-Петербургская Международная Товарно-сырьевая Биржа»» по сделкам с биржевым товаром» http://spimex.com/clearing/documents/. Клиент подтверждает, что ознакомлен и согласен с порядком, установленным в Правилах и Регламенте.</w:t>
      </w:r>
      <w:r/>
    </w:p>
    <w:p>
      <w:pPr>
        <w:pStyle w:val="832"/>
        <w:jc w:val="both"/>
        <w:spacing w:before="0" w:after="0"/>
      </w:pPr>
      <w:r>
        <w:rPr>
          <w:rFonts w:ascii="Times New Roman" w:hAnsi="Times New Roman" w:cs="Times New Roman"/>
        </w:rPr>
        <w:t xml:space="preserve">1.6. Термины и определения, </w:t>
      </w:r>
      <w:r>
        <w:rPr>
          <w:rFonts w:ascii="Times New Roman" w:hAnsi="Times New Roman" w:cs="Times New Roman"/>
        </w:rPr>
        <w:t xml:space="preserve">не указанные и используемые в настоящем Договоре, понимаются в значении, установленном Правилами Биржевой Торговли, Правила осуществления клиринговой деятельности, Спецификацией биржевого товара в секции «Лес и стройматериалы» установленными на АО СПбМТСБ.</w:t>
      </w:r>
      <w:r/>
    </w:p>
    <w:p>
      <w:pPr>
        <w:pStyle w:val="832"/>
        <w:jc w:val="both"/>
        <w:spacing w:before="0" w:after="0"/>
        <w:rPr>
          <w:rFonts w:ascii="Times New Roman" w:hAnsi="Times New Roman" w:cs="Times New Roman"/>
        </w:rPr>
      </w:pPr>
      <w:r>
        <w:rPr>
          <w:rFonts w:ascii="Times New Roman" w:hAnsi="Times New Roman" w:cs="Times New Roman"/>
        </w:rPr>
        <w:t xml:space="preserve">1.7. Настоящим Клиент гарантирует и подтверждает, что право собственности на товар,</w:t>
      </w:r>
      <w:r>
        <w:rPr>
          <w:rFonts w:ascii="Times New Roman" w:hAnsi="Times New Roman" w:cs="Times New Roman"/>
        </w:rPr>
        <w:t xml:space="preserve"> являющийся объектом сделок купли-продажи, заключаемых Брокером на торгах Биржи на основании Поручения Клиента на продажу, принадлежит Клиенту и этот товар не является предметом залога или спора, не находится под арестом и не обременен правами третьих лиц.</w:t>
      </w:r>
      <w:r/>
    </w:p>
    <w:p>
      <w:pPr>
        <w:pStyle w:val="832"/>
        <w:jc w:val="both"/>
        <w:spacing w:before="0" w:after="0"/>
        <w:rPr>
          <w:rFonts w:ascii="Times New Roman" w:hAnsi="Times New Roman" w:cs="Times New Roman"/>
        </w:rPr>
      </w:pPr>
      <w:r>
        <w:rPr>
          <w:rFonts w:ascii="Times New Roman" w:hAnsi="Times New Roman" w:cs="Times New Roman"/>
        </w:rPr>
      </w:r>
      <w:r/>
    </w:p>
    <w:p>
      <w:pPr>
        <w:pStyle w:val="832"/>
        <w:jc w:val="center"/>
        <w:spacing w:before="0" w:after="0"/>
      </w:pPr>
      <w:r>
        <w:rPr>
          <w:rFonts w:ascii="Times New Roman" w:hAnsi="Times New Roman" w:cs="Times New Roman"/>
          <w:b/>
        </w:rPr>
        <w:t xml:space="preserve">2. ПРАВА И ОБЯЗАННОСТИ СТОРОН.</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b/>
        </w:rPr>
        <w:t xml:space="preserve">Брокер обязан:</w:t>
      </w:r>
      <w:r/>
    </w:p>
    <w:p>
      <w:pPr>
        <w:pStyle w:val="832"/>
        <w:jc w:val="both"/>
        <w:spacing w:before="0" w:after="0"/>
        <w:rPr>
          <w:rFonts w:ascii="Times New Roman" w:hAnsi="Times New Roman" w:cs="Times New Roman"/>
        </w:rPr>
      </w:pPr>
      <w:r>
        <w:rPr>
          <w:rFonts w:ascii="Times New Roman" w:hAnsi="Times New Roman" w:cs="Times New Roman"/>
        </w:rPr>
        <w:t xml:space="preserve">2.1.1. По желанию Клиента оказать необходимые действия по регистрации его в качестве Клиента участника торгов.</w:t>
      </w:r>
      <w:r/>
    </w:p>
    <w:p>
      <w:pPr>
        <w:pStyle w:val="832"/>
        <w:jc w:val="both"/>
        <w:spacing w:before="0" w:after="0"/>
        <w:rPr>
          <w:rFonts w:ascii="Times New Roman" w:hAnsi="Times New Roman" w:cs="Times New Roman"/>
        </w:rPr>
      </w:pPr>
      <w:r>
        <w:rPr>
          <w:rFonts w:ascii="Times New Roman" w:hAnsi="Times New Roman" w:cs="Times New Roman"/>
        </w:rPr>
        <w:t xml:space="preserve">2.1.2. Совершать сделки во исполнение Поручения Клиента на условиях, наиболее выгодных для Клиента, исходя из сложившейся в момент исполнения Поручения конъюнктуры, в соответствии с поданным Брокеру Поручением.</w:t>
      </w:r>
      <w:r/>
    </w:p>
    <w:p>
      <w:pPr>
        <w:pStyle w:val="832"/>
        <w:jc w:val="both"/>
        <w:spacing w:before="0" w:after="0"/>
        <w:rPr>
          <w:rFonts w:ascii="Times New Roman" w:hAnsi="Times New Roman" w:cs="Times New Roman"/>
        </w:rPr>
      </w:pPr>
      <w:r>
        <w:rPr>
          <w:rFonts w:ascii="Times New Roman" w:hAnsi="Times New Roman" w:cs="Times New Roman"/>
        </w:rPr>
        <w:t xml:space="preserve">2.1.3. Доводить до сведения Клиента всю необходимую информацию, связанную с осуществлением Поручения и исполнением обязательств по настоящему Договору, в том числе предоставлять Клиенту отчеты о выполнении Поручения Клиента (форма отчета предусмотрена в </w:t>
      </w:r>
      <w:r>
        <w:rPr>
          <w:rFonts w:ascii="Times New Roman" w:hAnsi="Times New Roman" w:cs="Times New Roman"/>
          <w:b/>
        </w:rPr>
        <w:t xml:space="preserve">Приложении №3</w:t>
      </w:r>
      <w:r>
        <w:rPr>
          <w:rFonts w:ascii="Times New Roman" w:hAnsi="Times New Roman" w:cs="Times New Roman"/>
        </w:rPr>
        <w:t xml:space="preserve"> к настоящему Договору), а также передавать Клиенту документы, полученные от Биржи и (или) стороны по совершенной в интересах Клиента сделке. Брокер пересылает документ</w:t>
      </w:r>
      <w:r>
        <w:rPr>
          <w:rFonts w:ascii="Times New Roman" w:hAnsi="Times New Roman" w:cs="Times New Roman"/>
        </w:rPr>
        <w:t xml:space="preserve">ы, полученные от Биржи, путем почтового отправления, на адрес Клиента, указанного в данном договоре, в трехдневный срок с момента их получения Брокером, а так же возможна передача документов по средствам электронного документооборота (далее по тексту ЭДО).</w:t>
      </w:r>
      <w:r/>
    </w:p>
    <w:p>
      <w:pPr>
        <w:pStyle w:val="832"/>
        <w:jc w:val="both"/>
        <w:spacing w:before="0" w:after="0"/>
        <w:rPr>
          <w:rFonts w:ascii="Times New Roman" w:hAnsi="Times New Roman" w:cs="Times New Roman"/>
        </w:rPr>
      </w:pPr>
      <w:r>
        <w:rPr>
          <w:rFonts w:ascii="Times New Roman" w:hAnsi="Times New Roman" w:cs="Times New Roman"/>
        </w:rPr>
        <w:t xml:space="preserve">2.1.4. В случае отказа Брокера от исполнения поручения Клиента сообщить об этом Клиенту в течение одного рабочего дня, направив сообщение на электронную почту Клиента. </w:t>
      </w:r>
      <w:r/>
    </w:p>
    <w:p>
      <w:pPr>
        <w:pStyle w:val="832"/>
        <w:jc w:val="both"/>
        <w:spacing w:before="0" w:after="0"/>
        <w:rPr>
          <w:rFonts w:ascii="Times New Roman" w:hAnsi="Times New Roman" w:cs="Times New Roman"/>
        </w:rPr>
      </w:pPr>
      <w:r>
        <w:rPr>
          <w:rFonts w:ascii="Times New Roman" w:hAnsi="Times New Roman" w:cs="Times New Roman"/>
        </w:rPr>
        <w:t xml:space="preserve">2.1.5. Оказывать Клиенту консультационные и информационные услуги по вопросам, связанным с куплей-продажей товара на Бирже.</w:t>
      </w:r>
      <w:r/>
    </w:p>
    <w:p>
      <w:pPr>
        <w:pStyle w:val="832"/>
        <w:jc w:val="both"/>
        <w:spacing w:before="0" w:after="0"/>
        <w:tabs>
          <w:tab w:val="clear" w:pos="708" w:leader="none"/>
          <w:tab w:val="left" w:pos="1305" w:leader="none"/>
        </w:tabs>
        <w:rPr>
          <w:rFonts w:ascii="Times New Roman" w:hAnsi="Times New Roman" w:cs="Times New Roman"/>
        </w:rPr>
      </w:pPr>
      <w:r>
        <w:rPr>
          <w:rFonts w:ascii="Times New Roman" w:hAnsi="Times New Roman" w:cs="Times New Roman"/>
        </w:rPr>
        <w:t xml:space="preserve">2.1.6. Информировать Клиента о требованиях, предъявляемых к Биржевым товарам </w:t>
      </w:r>
      <w:r>
        <w:rPr>
          <w:rFonts w:ascii="Times New Roman" w:hAnsi="Times New Roman" w:cs="Times New Roman"/>
        </w:rPr>
        <w:t xml:space="preserve">путем направления Клиенту электронных адресов сайтов Биржи и Клиринговой организации, на которых Клиент может ознакомиться с необходимой информацией, если отсутствуют ссылки на официальные адреса сайтов Биржи и Клиринговой организации в настоящем Договоре.</w:t>
      </w:r>
      <w:r/>
    </w:p>
    <w:p>
      <w:pPr>
        <w:pStyle w:val="832"/>
        <w:jc w:val="both"/>
        <w:spacing w:before="0" w:after="0"/>
        <w:rPr>
          <w:rFonts w:ascii="Times New Roman" w:hAnsi="Times New Roman" w:cs="Times New Roman"/>
        </w:rPr>
      </w:pPr>
      <w:r>
        <w:rPr>
          <w:rFonts w:ascii="Times New Roman" w:hAnsi="Times New Roman" w:cs="Times New Roman"/>
        </w:rPr>
        <w:t xml:space="preserve">2.1.7. В случае возникновения в ходе торгов конфликта интересов, немедленно уведомлять Клиента о возникновении такого конфликта и предпринимать все необходимые меры для его разрешения в пользу Клиента.</w:t>
      </w:r>
      <w:r/>
    </w:p>
    <w:p>
      <w:pPr>
        <w:pStyle w:val="832"/>
        <w:jc w:val="both"/>
        <w:spacing w:before="0" w:after="0" w:line="240" w:lineRule="auto"/>
        <w:shd w:val="clear" w:color="auto" w:fill="ffffff"/>
        <w:rPr>
          <w:rFonts w:ascii="Times New Roman" w:hAnsi="Times New Roman" w:cs="Times New Roman" w:eastAsia="Times New Roman"/>
          <w:lang w:eastAsia="ru-RU"/>
        </w:rPr>
      </w:pPr>
      <w:r>
        <w:rPr>
          <w:rFonts w:ascii="Times New Roman" w:hAnsi="Times New Roman" w:cs="Times New Roman" w:eastAsia="Times New Roman"/>
          <w:lang w:eastAsia="ru-RU"/>
        </w:rPr>
        <w:t xml:space="preserve">2.1.8. Передать все отчетные документы по исполнению поручения Клиента по настоящему Договору.</w:t>
      </w:r>
      <w:r/>
    </w:p>
    <w:p>
      <w:pPr>
        <w:pStyle w:val="832"/>
        <w:jc w:val="both"/>
        <w:spacing w:before="0" w:after="0" w:line="240" w:lineRule="auto"/>
        <w:shd w:val="clear" w:color="auto" w:fill="ffffff"/>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rPr>
        <w:t xml:space="preserve">Клиент обязан:</w:t>
      </w:r>
      <w:r/>
    </w:p>
    <w:p>
      <w:pPr>
        <w:pStyle w:val="832"/>
        <w:jc w:val="both"/>
        <w:spacing w:before="0" w:after="0"/>
        <w:rPr>
          <w:rFonts w:ascii="Times New Roman" w:hAnsi="Times New Roman" w:cs="Times New Roman"/>
        </w:rPr>
      </w:pPr>
      <w:r>
        <w:rPr>
          <w:rFonts w:ascii="Times New Roman" w:hAnsi="Times New Roman" w:cs="Times New Roman"/>
        </w:rPr>
        <w:t xml:space="preserve">2.2.1. Направлять Брокеру Поручение (</w:t>
      </w:r>
      <w:r>
        <w:rPr>
          <w:rFonts w:ascii="Times New Roman" w:hAnsi="Times New Roman" w:cs="Times New Roman"/>
          <w:b/>
        </w:rPr>
        <w:t xml:space="preserve">Приложение №2</w:t>
      </w:r>
      <w:r>
        <w:rPr>
          <w:rFonts w:ascii="Times New Roman" w:hAnsi="Times New Roman" w:cs="Times New Roman"/>
        </w:rPr>
        <w:t xml:space="preserve">) по купле-продаже Биржевого товара, выставленного на торги и/или выставляемого на торги (далее по тексту – Биржевой товар), в соответствии с условиями настоящего Договора.</w:t>
      </w:r>
      <w:r/>
    </w:p>
    <w:p>
      <w:pPr>
        <w:pStyle w:val="832"/>
        <w:jc w:val="both"/>
        <w:spacing w:before="0" w:after="0"/>
      </w:pPr>
      <w:r>
        <w:rPr>
          <w:rFonts w:ascii="Times New Roman" w:hAnsi="Times New Roman" w:cs="Times New Roman"/>
        </w:rPr>
        <w:t xml:space="preserve">2.2.2. Своевременно оплачивать в соответствии с условиями настоящего Договора вознаграждение (также по тексту – вознаграждение Брокера), биржевые сборы, а также иные расходы, понесенные Брокером во исполнение Поручения Клиента.</w:t>
      </w:r>
      <w:r/>
    </w:p>
    <w:p>
      <w:pPr>
        <w:pStyle w:val="832"/>
        <w:jc w:val="both"/>
        <w:spacing w:before="0" w:after="0"/>
      </w:pPr>
      <w:r>
        <w:rPr>
          <w:rFonts w:ascii="Times New Roman" w:hAnsi="Times New Roman" w:cs="Times New Roman"/>
        </w:rPr>
        <w:t xml:space="preserve">2.2.3. Принять от Брокера все отчетные документы по исполнению поручения Клиента по настоящему Договору.</w:t>
      </w:r>
      <w:r/>
    </w:p>
    <w:p>
      <w:pPr>
        <w:pStyle w:val="832"/>
        <w:jc w:val="both"/>
        <w:spacing w:before="0" w:after="0"/>
        <w:rPr>
          <w:rFonts w:ascii="Times New Roman" w:hAnsi="Times New Roman" w:cs="Times New Roman"/>
        </w:rPr>
      </w:pPr>
      <w:r>
        <w:rPr>
          <w:rFonts w:ascii="Times New Roman" w:hAnsi="Times New Roman" w:cs="Times New Roman"/>
        </w:rPr>
        <w:t xml:space="preserve">2.2.4. Самостоятельно отслеживать изменения в документах Биржи, в том числе публикуемых на сайте Биржи в сети интернет, имеющих отношение к предмету настоящего Договора.</w:t>
      </w:r>
      <w:r/>
    </w:p>
    <w:p>
      <w:pPr>
        <w:pStyle w:val="832"/>
        <w:jc w:val="both"/>
        <w:spacing w:before="0" w:after="0"/>
        <w:rPr>
          <w:rFonts w:ascii="Times New Roman" w:hAnsi="Times New Roman" w:cs="Times New Roman"/>
        </w:rPr>
      </w:pPr>
      <w:r>
        <w:rPr>
          <w:rFonts w:ascii="Times New Roman" w:hAnsi="Times New Roman" w:cs="Times New Roman"/>
        </w:rPr>
        <w:t xml:space="preserve">2.2.5. В трехдневный срок с момента получения отчета Брокера письменно сообщать об имеющихся возражениях по отчету.</w:t>
      </w:r>
      <w:r/>
    </w:p>
    <w:p>
      <w:pPr>
        <w:pStyle w:val="832"/>
        <w:jc w:val="both"/>
        <w:spacing w:before="0" w:after="0"/>
        <w:rPr>
          <w:rFonts w:ascii="Times New Roman" w:hAnsi="Times New Roman" w:cs="Times New Roman"/>
        </w:rPr>
      </w:pPr>
      <w:r>
        <w:rPr>
          <w:rFonts w:ascii="Times New Roman" w:hAnsi="Times New Roman" w:cs="Times New Roman"/>
        </w:rPr>
        <w:t xml:space="preserve">2.2.6. Самостоятель</w:t>
      </w:r>
      <w:r>
        <w:rPr>
          <w:rFonts w:ascii="Times New Roman" w:hAnsi="Times New Roman" w:cs="Times New Roman"/>
        </w:rPr>
        <w:t xml:space="preserve">но, на сайте Биржи, ознакомиться c требованиями Правил торгов и иных документов Биржи. Тем самым, Клиент обязуется наряду с условиями настоящего Договора надлежащим образом соблюдать Общие условия договоров поставки и нести ответственность за их нарушение.</w:t>
      </w:r>
      <w:r/>
    </w:p>
    <w:p>
      <w:pPr>
        <w:pStyle w:val="832"/>
        <w:jc w:val="both"/>
        <w:spacing w:before="0" w:after="0"/>
        <w:rPr>
          <w:rFonts w:ascii="Times New Roman" w:hAnsi="Times New Roman" w:cs="Times New Roman"/>
        </w:rPr>
      </w:pPr>
      <w:r>
        <w:rPr>
          <w:rFonts w:ascii="Times New Roman" w:hAnsi="Times New Roman" w:cs="Times New Roman"/>
        </w:rPr>
        <w:t xml:space="preserve">2.2.7. Сообщать Брокеру обо всех ставших известными обстоятельствах и информации, способных повлиять на исполнение Сторонами своих обязательств по настоящему Договору.</w:t>
      </w:r>
      <w:r/>
    </w:p>
    <w:p>
      <w:pPr>
        <w:pStyle w:val="832"/>
        <w:spacing w:before="0" w:after="0"/>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rPr>
        <w:t xml:space="preserve">Брокер вправе:</w:t>
      </w:r>
      <w:r/>
    </w:p>
    <w:p>
      <w:pPr>
        <w:pStyle w:val="832"/>
        <w:jc w:val="both"/>
        <w:spacing w:before="0" w:after="0"/>
        <w:rPr>
          <w:rFonts w:ascii="Times New Roman" w:hAnsi="Times New Roman" w:cs="Times New Roman"/>
        </w:rPr>
      </w:pPr>
      <w:r>
        <w:rPr>
          <w:rFonts w:ascii="Times New Roman" w:hAnsi="Times New Roman" w:cs="Times New Roman"/>
        </w:rPr>
        <w:t xml:space="preserve">2.3.1. Не принимать к исполнению Поручение Клиента, в случае некорректного заполнения Поручения, недостаточности для обеспечения его исполнения суммы денежных средств Клиента предназначенных для совершения сделок в отношении Товара. </w:t>
      </w:r>
      <w:r/>
    </w:p>
    <w:p>
      <w:pPr>
        <w:pStyle w:val="832"/>
        <w:jc w:val="both"/>
        <w:spacing w:before="0" w:after="0"/>
        <w:rPr>
          <w:rFonts w:ascii="Times New Roman" w:hAnsi="Times New Roman" w:cs="Times New Roman"/>
        </w:rPr>
      </w:pPr>
      <w:r>
        <w:rPr>
          <w:rFonts w:ascii="Times New Roman" w:hAnsi="Times New Roman" w:cs="Times New Roman"/>
        </w:rPr>
        <w:t xml:space="preserve">2.3.2. Требовать документы, необходимые для надлежащего исполнения Брокером Поручения Клиента.</w:t>
      </w:r>
      <w:r/>
    </w:p>
    <w:p>
      <w:pPr>
        <w:pStyle w:val="832"/>
        <w:jc w:val="both"/>
        <w:spacing w:before="0" w:after="0"/>
        <w:rPr>
          <w:rFonts w:ascii="Times New Roman" w:hAnsi="Times New Roman" w:cs="Times New Roman"/>
        </w:rPr>
      </w:pPr>
      <w:r>
        <w:rPr>
          <w:rFonts w:ascii="Times New Roman" w:hAnsi="Times New Roman" w:cs="Times New Roman"/>
        </w:rPr>
        <w:t xml:space="preserve">2.3.3.</w:t>
      </w:r>
      <w:r>
        <w:t xml:space="preserve"> </w:t>
      </w:r>
      <w:r>
        <w:rPr>
          <w:rFonts w:ascii="Times New Roman" w:hAnsi="Times New Roman" w:cs="Times New Roman"/>
        </w:rPr>
        <w:t xml:space="preserve">Не принимать претензии по отчету Брокера, в случае если претензия подана не в письменном виде, либо если претензия подана позднее третьего рабочего дня с момента представления отчета Клиенту.</w:t>
      </w:r>
      <w:r/>
    </w:p>
    <w:p>
      <w:pPr>
        <w:pStyle w:val="832"/>
        <w:jc w:val="both"/>
        <w:spacing w:before="0" w:after="0"/>
        <w:rPr>
          <w:rFonts w:ascii="Times New Roman" w:hAnsi="Times New Roman" w:cs="Times New Roman"/>
        </w:rPr>
      </w:pPr>
      <w:r>
        <w:rPr>
          <w:rFonts w:ascii="Times New Roman" w:hAnsi="Times New Roman" w:cs="Times New Roman"/>
        </w:rPr>
        <w:t xml:space="preserve">2.3.4.</w:t>
      </w:r>
      <w:r>
        <w:t xml:space="preserve"> </w:t>
      </w:r>
      <w:r>
        <w:rPr>
          <w:rFonts w:ascii="Times New Roman" w:hAnsi="Times New Roman" w:cs="Times New Roman"/>
        </w:rPr>
        <w:t xml:space="preserve">Отступить от условий Поручения, поданного Клиентом, если по обстоятельствам выполнения поручения - это необходимо в интересах Клиента, с его письменного согласия.</w:t>
      </w:r>
      <w:r/>
    </w:p>
    <w:p>
      <w:pPr>
        <w:pStyle w:val="832"/>
        <w:jc w:val="both"/>
        <w:spacing w:before="0" w:after="0"/>
      </w:pPr>
      <w:r>
        <w:rPr>
          <w:rFonts w:ascii="Times New Roman" w:hAnsi="Times New Roman" w:cs="Times New Roman"/>
        </w:rPr>
        <w:t xml:space="preserve">2.3.5. Отказаться от исполнения поручения Клиента в следующих случаях:</w:t>
      </w:r>
      <w:r/>
    </w:p>
    <w:p>
      <w:pPr>
        <w:pStyle w:val="832"/>
        <w:jc w:val="both"/>
        <w:spacing w:before="0" w:after="0"/>
      </w:pPr>
      <w:r>
        <w:rPr>
          <w:rFonts w:ascii="Times New Roman" w:hAnsi="Times New Roman" w:cs="Times New Roman"/>
        </w:rPr>
        <w:t xml:space="preserve">- когда условия поручения заведомо не выполнимы в силу конъюнктуры рынка либо возникли обстоятельства, не зависящие от Брокера, но делающие поручение не выполнимым;</w:t>
      </w:r>
      <w:r/>
    </w:p>
    <w:p>
      <w:pPr>
        <w:pStyle w:val="832"/>
        <w:jc w:val="both"/>
        <w:spacing w:before="0" w:after="0"/>
        <w:rPr>
          <w:rFonts w:ascii="Times New Roman" w:hAnsi="Times New Roman" w:cs="Times New Roman"/>
        </w:rPr>
      </w:pPr>
      <w:r>
        <w:rPr>
          <w:rFonts w:ascii="Times New Roman" w:hAnsi="Times New Roman" w:cs="Times New Roman"/>
        </w:rPr>
        <w:t xml:space="preserve">- когда в процессе выполнения поручения произошло изменение конъюнктуры рынка, либо возникли иные обстоятельства, не зависящие от Брокера, но делающие поручение не выполнимым.</w:t>
      </w:r>
      <w:r/>
    </w:p>
    <w:p>
      <w:pPr>
        <w:pStyle w:val="832"/>
        <w:jc w:val="both"/>
        <w:spacing w:before="0" w:after="0"/>
        <w:rPr>
          <w:rFonts w:ascii="Times New Roman" w:hAnsi="Times New Roman" w:cs="Times New Roman"/>
        </w:rPr>
      </w:pPr>
      <w:r>
        <w:rPr>
          <w:rFonts w:ascii="Times New Roman" w:hAnsi="Times New Roman" w:cs="Times New Roman"/>
        </w:rPr>
        <w:t xml:space="preserve">2.3.6. Отказать Клиенту в отмене в случае невозможности отменить условия поручения Клиента по причинам, не зависящим от Брокера.</w:t>
      </w:r>
      <w:r/>
    </w:p>
    <w:p>
      <w:pPr>
        <w:pStyle w:val="832"/>
        <w:jc w:val="both"/>
        <w:spacing w:before="0" w:after="0"/>
        <w:rPr>
          <w:rFonts w:ascii="Times New Roman" w:hAnsi="Times New Roman" w:cs="Times New Roman"/>
        </w:rPr>
      </w:pPr>
      <w:r>
        <w:rPr>
          <w:rFonts w:ascii="Times New Roman" w:hAnsi="Times New Roman" w:cs="Times New Roman"/>
        </w:rPr>
        <w:t xml:space="preserve">2.3.7. Брокер впра</w:t>
      </w:r>
      <w:r>
        <w:rPr>
          <w:rFonts w:ascii="Times New Roman" w:hAnsi="Times New Roman" w:cs="Times New Roman"/>
        </w:rPr>
        <w:t xml:space="preserve">ве изменять размер вознаграждения Брокера, указанного в разделе 4 и тарифах (Приложение №1) настоящего договора, при условии предварительного уведомления об этом Клиента за тридцать календарных дней до момента планируемого изменения размера вознаграждения.</w:t>
      </w:r>
      <w:r/>
    </w:p>
    <w:p>
      <w:pPr>
        <w:pStyle w:val="832"/>
        <w:jc w:val="both"/>
        <w:spacing w:before="0" w:after="0"/>
        <w:rPr>
          <w:rFonts w:ascii="Times New Roman" w:hAnsi="Times New Roman" w:cs="Times New Roman"/>
          <w:b/>
        </w:rPr>
      </w:pPr>
      <w:r>
        <w:rPr>
          <w:rFonts w:ascii="Times New Roman" w:hAnsi="Times New Roman" w:cs="Times New Roman"/>
        </w:rPr>
        <w:t xml:space="preserve">2.4. </w:t>
      </w:r>
      <w:r>
        <w:rPr>
          <w:rFonts w:ascii="Times New Roman" w:hAnsi="Times New Roman" w:cs="Times New Roman"/>
          <w:b/>
        </w:rPr>
        <w:t xml:space="preserve">Клиент вправе:</w:t>
      </w:r>
      <w:r/>
    </w:p>
    <w:p>
      <w:pPr>
        <w:pStyle w:val="832"/>
        <w:jc w:val="both"/>
        <w:spacing w:before="0" w:after="0"/>
        <w:rPr>
          <w:rFonts w:ascii="Times New Roman" w:hAnsi="Times New Roman" w:cs="Times New Roman"/>
        </w:rPr>
      </w:pPr>
      <w:r>
        <w:rPr>
          <w:rFonts w:ascii="Times New Roman" w:hAnsi="Times New Roman" w:cs="Times New Roman"/>
        </w:rPr>
        <w:t xml:space="preserve">2.4.1. Отменить поручения не позднее чем за 48 часов до дня торгов, путем направления Брокеру уведомления об отмене поручения электронно</w:t>
      </w:r>
      <w:r>
        <w:rPr>
          <w:rFonts w:ascii="Times New Roman" w:hAnsi="Times New Roman" w:cs="Times New Roman"/>
        </w:rPr>
        <w:t xml:space="preserve">й почтой в виде отсканированного документа. Поручения считаются отмененными с момента принятия уполномоченным сотрудником Брокера уведомления Клиента, о чем на поручении проставляется соответствующая отметка и направляется клиенту в течении 3(трёх) часов. </w:t>
      </w:r>
      <w:r/>
    </w:p>
    <w:p>
      <w:pPr>
        <w:pStyle w:val="832"/>
        <w:jc w:val="both"/>
        <w:spacing w:before="0" w:after="0"/>
        <w:rPr>
          <w:rFonts w:ascii="Times New Roman" w:hAnsi="Times New Roman" w:cs="Times New Roman"/>
        </w:rPr>
      </w:pPr>
      <w:r>
        <w:rPr>
          <w:rFonts w:ascii="Times New Roman" w:hAnsi="Times New Roman" w:cs="Times New Roman"/>
        </w:rPr>
        <w:t xml:space="preserve">2.4.2. Требовать предоставления Брокером отчета об исполнении поручения Клиента в соответствии с условиями настоящего Договора.</w:t>
      </w:r>
      <w:r/>
    </w:p>
    <w:p>
      <w:pPr>
        <w:pStyle w:val="832"/>
        <w:jc w:val="both"/>
        <w:spacing w:before="0" w:after="0"/>
        <w:rPr>
          <w:rFonts w:ascii="Times New Roman" w:hAnsi="Times New Roman" w:cs="Times New Roman"/>
        </w:rPr>
      </w:pPr>
      <w:r>
        <w:rPr>
          <w:rFonts w:ascii="Times New Roman" w:hAnsi="Times New Roman" w:cs="Times New Roman"/>
        </w:rPr>
        <w:t xml:space="preserve">2.4.3.</w:t>
      </w:r>
      <w:r>
        <w:t xml:space="preserve"> </w:t>
      </w:r>
      <w:r>
        <w:rPr>
          <w:rFonts w:ascii="Times New Roman" w:hAnsi="Times New Roman" w:cs="Times New Roman"/>
        </w:rPr>
        <w:t xml:space="preserve">При получении информации о неисполнении Поручения дать распоряжения Брокеру относительно дальнейших действий в рамках настоящего Договора.</w:t>
      </w:r>
      <w:r/>
    </w:p>
    <w:p>
      <w:pPr>
        <w:pStyle w:val="832"/>
        <w:jc w:val="center"/>
        <w:spacing w:before="0" w:after="0"/>
        <w:rPr>
          <w:rFonts w:ascii="Times New Roman" w:hAnsi="Times New Roman" w:cs="Times New Roman"/>
          <w:b/>
        </w:rPr>
      </w:pPr>
      <w:r>
        <w:rPr>
          <w:rFonts w:ascii="Times New Roman" w:hAnsi="Times New Roman" w:cs="Times New Roman"/>
          <w:b/>
        </w:rPr>
      </w:r>
      <w:r/>
    </w:p>
    <w:p>
      <w:pPr>
        <w:pStyle w:val="832"/>
        <w:jc w:val="center"/>
        <w:spacing w:before="0" w:after="0"/>
      </w:pPr>
      <w:r>
        <w:rPr>
          <w:rFonts w:ascii="Times New Roman" w:hAnsi="Times New Roman" w:cs="Times New Roman"/>
          <w:b/>
        </w:rPr>
        <w:t xml:space="preserve">3. ПОРЯДОК ИСПОЛНЕНИЯ ПОРУЧЕНИЙ.</w:t>
      </w:r>
      <w:r/>
    </w:p>
    <w:p>
      <w:pPr>
        <w:pStyle w:val="832"/>
        <w:jc w:val="center"/>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3.1. Брокер гарантирует, что он обладает правом совершения сделок, указанных в п. 1.1. настоящего Договора (то есть является участником торгов на Бирже).</w:t>
      </w:r>
      <w:r/>
    </w:p>
    <w:p>
      <w:pPr>
        <w:pStyle w:val="832"/>
        <w:jc w:val="both"/>
        <w:spacing w:before="0" w:after="0"/>
        <w:rPr>
          <w:rFonts w:ascii="Times New Roman" w:hAnsi="Times New Roman" w:cs="Times New Roman"/>
        </w:rPr>
      </w:pPr>
      <w:r>
        <w:rPr>
          <w:rFonts w:ascii="Times New Roman" w:hAnsi="Times New Roman" w:cs="Times New Roman"/>
        </w:rPr>
        <w:t xml:space="preserve">3.2. Поручения Клиента должны быть правомерными, осуществимыми и содержать однозначные инструкции, исключающие двойное толкование намерений Клиента.</w:t>
      </w:r>
      <w:r/>
    </w:p>
    <w:p>
      <w:pPr>
        <w:pStyle w:val="832"/>
        <w:jc w:val="both"/>
        <w:spacing w:before="0" w:after="0"/>
        <w:rPr>
          <w:rFonts w:ascii="Times New Roman" w:hAnsi="Times New Roman" w:cs="Times New Roman"/>
        </w:rPr>
      </w:pPr>
      <w:r>
        <w:rPr>
          <w:rFonts w:ascii="Times New Roman" w:hAnsi="Times New Roman" w:cs="Times New Roman"/>
        </w:rPr>
        <w:t xml:space="preserve">3.3. Поручение (</w:t>
      </w:r>
      <w:r>
        <w:rPr>
          <w:rFonts w:ascii="Times New Roman" w:hAnsi="Times New Roman" w:cs="Times New Roman"/>
          <w:b/>
        </w:rPr>
        <w:t xml:space="preserve">Приложение №2</w:t>
      </w:r>
      <w:r>
        <w:rPr>
          <w:rFonts w:ascii="Times New Roman" w:hAnsi="Times New Roman" w:cs="Times New Roman"/>
        </w:rPr>
        <w:t xml:space="preserve">) подается Клиентом в письменной форме лично (или его уполномоченным представителем по доверенности (приложение №4), либо электронной почтой в виде отсканированного документа.</w:t>
      </w:r>
      <w:r/>
    </w:p>
    <w:p>
      <w:pPr>
        <w:pStyle w:val="832"/>
        <w:jc w:val="both"/>
        <w:spacing w:before="0" w:after="0"/>
        <w:rPr>
          <w:rFonts w:ascii="Times New Roman" w:hAnsi="Times New Roman" w:cs="Times New Roman"/>
        </w:rPr>
      </w:pPr>
      <w:r>
        <w:rPr>
          <w:rFonts w:ascii="Times New Roman" w:hAnsi="Times New Roman" w:cs="Times New Roman"/>
        </w:rPr>
        <w:t xml:space="preserve">Поручения, поданные электронной почтой в виде отсканированного документа, должны быть разборчивыми и четко отражать содержание оригинального документа, включая подписи и печати уполномоченных лиц.</w:t>
      </w:r>
      <w:r/>
    </w:p>
    <w:p>
      <w:pPr>
        <w:pStyle w:val="832"/>
        <w:jc w:val="both"/>
        <w:spacing w:before="0" w:after="0"/>
      </w:pPr>
      <w:r>
        <w:rPr>
          <w:rFonts w:ascii="Times New Roman" w:hAnsi="Times New Roman" w:cs="Times New Roman"/>
        </w:rPr>
        <w:t xml:space="preserve">3.4. Поручения от Клиента на продажу товара принимаются к исполнению Брокером не позднее 10 (десяти) рабочих дней до даты проведения торгов на Бирже.</w:t>
      </w:r>
      <w:r/>
    </w:p>
    <w:p>
      <w:pPr>
        <w:pStyle w:val="832"/>
        <w:jc w:val="both"/>
        <w:spacing w:before="0" w:after="0"/>
      </w:pPr>
      <w:r>
        <w:rPr>
          <w:rFonts w:ascii="Times New Roman" w:hAnsi="Times New Roman" w:cs="Times New Roman"/>
        </w:rPr>
        <w:t xml:space="preserve">Поручения от Клиента на покупку товара принимаются к исполнению Брокером не позднее 5 (пяти) рабочих дней до даты проведения торгов на Бирже.</w:t>
      </w:r>
      <w:r/>
    </w:p>
    <w:p>
      <w:pPr>
        <w:pStyle w:val="832"/>
        <w:jc w:val="both"/>
        <w:spacing w:before="0" w:after="0"/>
        <w:rPr>
          <w:rFonts w:ascii="Times New Roman" w:hAnsi="Times New Roman" w:cs="Times New Roman"/>
        </w:rPr>
      </w:pPr>
      <w:r>
        <w:rPr>
          <w:rFonts w:ascii="Times New Roman" w:hAnsi="Times New Roman" w:cs="Times New Roman"/>
        </w:rPr>
        <w:t xml:space="preserve">3.5. Все поручения Клиента исполняются Брокером в порядке их поступления с учетом существенных условий поручений Клиентов.</w:t>
      </w:r>
      <w:r/>
    </w:p>
    <w:p>
      <w:pPr>
        <w:pStyle w:val="832"/>
        <w:jc w:val="both"/>
        <w:spacing w:before="0" w:after="0"/>
        <w:rPr>
          <w:rFonts w:ascii="Times New Roman" w:hAnsi="Times New Roman" w:cs="Times New Roman"/>
        </w:rPr>
      </w:pPr>
      <w:r>
        <w:rPr>
          <w:rFonts w:ascii="Times New Roman" w:hAnsi="Times New Roman" w:cs="Times New Roman"/>
        </w:rPr>
        <w:t xml:space="preserve">3.6. Датой и временем получения поручения Клиента по электронной почте является дата и время получения сообщения Брокером.</w:t>
      </w:r>
      <w:r/>
    </w:p>
    <w:p>
      <w:pPr>
        <w:pStyle w:val="832"/>
        <w:jc w:val="both"/>
        <w:spacing w:before="0" w:after="0"/>
        <w:rPr>
          <w:rFonts w:ascii="Times New Roman" w:hAnsi="Times New Roman" w:cs="Times New Roman"/>
        </w:rPr>
      </w:pPr>
      <w:r>
        <w:rPr>
          <w:rFonts w:ascii="Times New Roman" w:hAnsi="Times New Roman" w:cs="Times New Roman"/>
        </w:rPr>
        <w:t xml:space="preserve">3.7. Стороны признают юридическую силу поручений, поданных электронной почтой, если они отвечают требованиям п. 3.3. настоящего Договора.</w:t>
      </w:r>
      <w:r/>
    </w:p>
    <w:p>
      <w:pPr>
        <w:pStyle w:val="832"/>
        <w:jc w:val="both"/>
        <w:spacing w:before="0" w:after="0"/>
      </w:pPr>
      <w:r>
        <w:rPr>
          <w:rFonts w:ascii="Times New Roman" w:hAnsi="Times New Roman" w:cs="Times New Roman"/>
        </w:rPr>
        <w:t xml:space="preserve">3.8. Клиент может давать Брокеру следующие виды поручений:</w:t>
      </w:r>
      <w:r/>
    </w:p>
    <w:p>
      <w:pPr>
        <w:pStyle w:val="832"/>
        <w:ind w:left="360" w:firstLine="0"/>
        <w:jc w:val="both"/>
        <w:spacing w:before="0" w:after="0"/>
      </w:pPr>
      <w:r>
        <w:rPr>
          <w:rFonts w:ascii="Times New Roman" w:hAnsi="Times New Roman" w:cs="Times New Roman"/>
        </w:rPr>
        <w:t xml:space="preserve">- Купить Товар по текущей биржевой цене дня (рыночная заявка);</w:t>
      </w:r>
      <w:r/>
    </w:p>
    <w:p>
      <w:pPr>
        <w:pStyle w:val="832"/>
        <w:ind w:left="360" w:firstLine="0"/>
        <w:jc w:val="both"/>
        <w:spacing w:before="0" w:after="0"/>
      </w:pPr>
      <w:r>
        <w:rPr>
          <w:rFonts w:ascii="Times New Roman" w:hAnsi="Times New Roman" w:cs="Times New Roman"/>
        </w:rPr>
        <w:t xml:space="preserve">- Продать Товар по текущей биржевой цене дня (рыночная заявка);</w:t>
      </w:r>
      <w:r/>
    </w:p>
    <w:p>
      <w:pPr>
        <w:pStyle w:val="832"/>
        <w:ind w:left="360" w:firstLine="0"/>
        <w:jc w:val="both"/>
        <w:spacing w:before="0" w:after="0"/>
      </w:pPr>
      <w:r>
        <w:rPr>
          <w:rFonts w:ascii="Times New Roman" w:hAnsi="Times New Roman" w:cs="Times New Roman"/>
        </w:rPr>
        <w:t xml:space="preserve">- Купить Товар по цене, не выше заданной (лимитированная заявка);</w:t>
      </w:r>
      <w:r/>
    </w:p>
    <w:p>
      <w:pPr>
        <w:pStyle w:val="832"/>
        <w:ind w:left="360" w:firstLine="0"/>
        <w:jc w:val="both"/>
        <w:spacing w:before="0" w:after="0"/>
      </w:pPr>
      <w:r>
        <w:rPr>
          <w:rFonts w:ascii="Times New Roman" w:hAnsi="Times New Roman" w:cs="Times New Roman"/>
        </w:rPr>
        <w:t xml:space="preserve">- Продать Товар по цене, не ниже заданной (лимитированная заявка);</w:t>
      </w:r>
      <w:r/>
    </w:p>
    <w:p>
      <w:pPr>
        <w:pStyle w:val="832"/>
        <w:ind w:left="360" w:firstLine="0"/>
        <w:jc w:val="both"/>
        <w:spacing w:before="0" w:after="0"/>
      </w:pPr>
      <w:r>
        <w:rPr>
          <w:rFonts w:ascii="Times New Roman" w:hAnsi="Times New Roman" w:cs="Times New Roman"/>
        </w:rPr>
        <w:t xml:space="preserve">- Купить Товар в момент, когда цена на него достигнет определенного (порогового) значения;</w:t>
      </w:r>
      <w:r/>
    </w:p>
    <w:p>
      <w:pPr>
        <w:pStyle w:val="832"/>
        <w:ind w:left="360" w:firstLine="0"/>
        <w:jc w:val="both"/>
        <w:spacing w:before="0" w:after="0"/>
        <w:rPr>
          <w:rFonts w:ascii="Times New Roman" w:hAnsi="Times New Roman" w:cs="Times New Roman"/>
        </w:rPr>
      </w:pPr>
      <w:r>
        <w:rPr>
          <w:rFonts w:ascii="Times New Roman" w:hAnsi="Times New Roman" w:cs="Times New Roman"/>
        </w:rPr>
        <w:t xml:space="preserve">- Продать Товар в момент, когда цена на него достигнет определенного (порогового) значения.</w:t>
      </w:r>
      <w:r/>
    </w:p>
    <w:p>
      <w:pPr>
        <w:pStyle w:val="832"/>
        <w:jc w:val="both"/>
        <w:spacing w:before="0" w:after="0"/>
      </w:pPr>
      <w:r>
        <w:rPr>
          <w:rFonts w:ascii="Times New Roman" w:hAnsi="Times New Roman" w:cs="Times New Roman"/>
        </w:rPr>
        <w:t xml:space="preserve">3.9. Поручение должно быть подписано полномочным представителем Клиента и скреплено печатью организации.</w:t>
      </w:r>
      <w:r/>
    </w:p>
    <w:p>
      <w:pPr>
        <w:pStyle w:val="832"/>
        <w:jc w:val="both"/>
        <w:spacing w:before="0" w:after="0"/>
        <w:rPr>
          <w:rFonts w:ascii="Times New Roman" w:hAnsi="Times New Roman" w:cs="Times New Roman"/>
        </w:rPr>
      </w:pPr>
      <w:r>
        <w:rPr>
          <w:rFonts w:ascii="Times New Roman" w:hAnsi="Times New Roman" w:cs="Times New Roman"/>
        </w:rPr>
        <w:t xml:space="preserve">3.10. При получении поручения Брокер делает на поручении отметку с указанием даты и времени его получения и в течении 24 часов уведомляет о том, что поручение принято. </w:t>
      </w:r>
      <w:r/>
    </w:p>
    <w:p>
      <w:pPr>
        <w:pStyle w:val="832"/>
        <w:jc w:val="both"/>
        <w:spacing w:before="0" w:after="0"/>
        <w:rPr>
          <w:rFonts w:ascii="Times New Roman" w:hAnsi="Times New Roman" w:cs="Times New Roman"/>
        </w:rPr>
      </w:pPr>
      <w:r>
        <w:rPr>
          <w:rFonts w:ascii="Times New Roman" w:hAnsi="Times New Roman" w:cs="Times New Roman"/>
        </w:rPr>
        <w:t xml:space="preserve">3.11. Поручения Клиента действует в течение торговой сессии до срока, указанного в соответствующем поручении, если иное не установлено Правилами.</w:t>
      </w:r>
      <w:r/>
    </w:p>
    <w:p>
      <w:pPr>
        <w:pStyle w:val="832"/>
        <w:jc w:val="both"/>
        <w:spacing w:before="0" w:after="0"/>
        <w:rPr>
          <w:rFonts w:ascii="Times New Roman" w:hAnsi="Times New Roman" w:cs="Times New Roman"/>
        </w:rPr>
      </w:pPr>
      <w:r>
        <w:rPr>
          <w:rFonts w:ascii="Times New Roman" w:hAnsi="Times New Roman" w:cs="Times New Roman"/>
        </w:rPr>
        <w:t xml:space="preserve">3.12. Если срок действия поручения не указан, Поручение не принимается к исполнению.</w:t>
      </w:r>
      <w:r/>
    </w:p>
    <w:p>
      <w:pPr>
        <w:pStyle w:val="832"/>
        <w:jc w:val="both"/>
        <w:spacing w:before="0" w:after="0"/>
        <w:rPr>
          <w:rFonts w:ascii="Times New Roman" w:hAnsi="Times New Roman" w:cs="Times New Roman"/>
        </w:rPr>
      </w:pPr>
      <w:r>
        <w:rPr>
          <w:rFonts w:ascii="Times New Roman" w:hAnsi="Times New Roman" w:cs="Times New Roman"/>
        </w:rPr>
        <w:t xml:space="preserve">3.13. Брокер не исполняет поручение Клиента, при отсутствии Индивидуального клирингового обеспечения биржевой сделки, если иное не предусмотрено Правилами торгов или Дополнительным соглашением, заключенным между Брокером и Клиентом.</w:t>
      </w:r>
      <w:r/>
    </w:p>
    <w:p>
      <w:pPr>
        <w:pStyle w:val="832"/>
        <w:jc w:val="both"/>
        <w:spacing w:before="0" w:after="0"/>
        <w:rPr>
          <w:rFonts w:ascii="Times New Roman" w:hAnsi="Times New Roman" w:cs="Times New Roman"/>
        </w:rPr>
      </w:pPr>
      <w:r>
        <w:rPr>
          <w:rFonts w:ascii="Times New Roman" w:hAnsi="Times New Roman" w:cs="Times New Roman"/>
        </w:rPr>
        <w:t xml:space="preserve">3.14. Принятие Брокером поручения не означает предоставление Клиенту гарантий по его исполнению.</w:t>
      </w:r>
      <w:r/>
    </w:p>
    <w:p>
      <w:pPr>
        <w:pStyle w:val="832"/>
        <w:jc w:val="both"/>
        <w:spacing w:before="0" w:after="0"/>
        <w:rPr>
          <w:rFonts w:ascii="Times New Roman" w:hAnsi="Times New Roman" w:cs="Times New Roman"/>
        </w:rPr>
      </w:pPr>
      <w:r>
        <w:rPr>
          <w:rFonts w:ascii="Times New Roman" w:hAnsi="Times New Roman" w:cs="Times New Roman"/>
        </w:rPr>
        <w:t xml:space="preserve">3.15.</w:t>
      </w:r>
      <w:r>
        <w:rPr>
          <w:rFonts w:ascii="Times New Roman" w:hAnsi="Times New Roman" w:cs="Times New Roman"/>
          <w:color w:val="000000"/>
        </w:rPr>
        <w:t xml:space="preserve"> Сторонами принимается следующий </w:t>
      </w:r>
      <w:r>
        <w:rPr>
          <w:rFonts w:ascii="Times New Roman" w:hAnsi="Times New Roman" w:cs="Times New Roman"/>
          <w:b/>
          <w:color w:val="000000"/>
          <w:u w:val="single"/>
        </w:rPr>
        <w:t xml:space="preserve">порядок исполнения поручений по продаже Товара:</w:t>
      </w:r>
      <w:r/>
    </w:p>
    <w:p>
      <w:pPr>
        <w:pStyle w:val="873"/>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3.15.1.Не позднее даты, предшествующей дню </w:t>
      </w:r>
      <w:r>
        <w:rPr>
          <w:rFonts w:ascii="Times New Roman" w:hAnsi="Times New Roman" w:cs="Times New Roman"/>
          <w:bCs/>
          <w:sz w:val="22"/>
          <w:szCs w:val="22"/>
        </w:rPr>
        <w:t xml:space="preserve">торгов «Т-5», </w:t>
      </w:r>
      <w:r>
        <w:rPr>
          <w:rFonts w:ascii="Times New Roman" w:hAnsi="Times New Roman" w:cs="Times New Roman"/>
          <w:sz w:val="22"/>
          <w:szCs w:val="22"/>
        </w:rPr>
        <w:t xml:space="preserve">если иное не указано в Спецификации товара, </w:t>
      </w:r>
      <w:r>
        <w:rPr>
          <w:rFonts w:ascii="Times New Roman" w:hAnsi="Times New Roman" w:cs="Times New Roman"/>
          <w:bCs/>
          <w:sz w:val="22"/>
          <w:szCs w:val="22"/>
        </w:rPr>
        <w:t xml:space="preserve">Клиент, планирующий осуществить продажу товара на Бирже в дату «Т», обязан обеспечить наличие Биржевого товара на определенном базисе поставки и </w:t>
      </w:r>
      <w:r>
        <w:rPr>
          <w:rFonts w:ascii="Times New Roman" w:hAnsi="Times New Roman" w:cs="Times New Roman"/>
          <w:sz w:val="22"/>
          <w:szCs w:val="22"/>
        </w:rPr>
        <w:t xml:space="preserve">перечислить на </w:t>
      </w:r>
      <w:r>
        <w:rPr>
          <w:rFonts w:ascii="Times New Roman" w:hAnsi="Times New Roman" w:cs="Times New Roman"/>
          <w:bCs/>
          <w:sz w:val="22"/>
          <w:szCs w:val="22"/>
        </w:rPr>
        <w:t xml:space="preserve">свой позиционный товарный регистр банковского счета СПБМТСБ гарантийный взнос, в размере </w:t>
      </w:r>
      <w:r>
        <w:rPr>
          <w:rFonts w:ascii="Times New Roman" w:hAnsi="Times New Roman" w:cs="Times New Roman"/>
          <w:sz w:val="22"/>
          <w:szCs w:val="22"/>
        </w:rPr>
        <w:t xml:space="preserve">минимальной суммы денежных средств, рассчитанной по ставке обеспеченности заявки на продажу (не менее 5 % от суммы сделки исходя из среднерыночной цены по инструменту).</w:t>
      </w:r>
      <w:r>
        <w:rPr>
          <w:rFonts w:ascii="Times New Roman" w:hAnsi="Times New Roman" w:cs="Times New Roman"/>
          <w:bCs/>
          <w:sz w:val="22"/>
          <w:szCs w:val="22"/>
        </w:rPr>
        <w:t xml:space="preserve"> Брокер в свою очередь обязан подать заявку на Биржу на биржевые торги в соответствии с Правилами биржевой торговли.</w:t>
      </w:r>
      <w:r>
        <w:rPr>
          <w:rFonts w:ascii="Times New Roman" w:hAnsi="Times New Roman" w:cs="Times New Roman"/>
          <w:bCs/>
          <w:color w:val="000000"/>
          <w:sz w:val="22"/>
          <w:szCs w:val="22"/>
        </w:rPr>
        <w:t xml:space="preserve"> </w:t>
      </w:r>
      <w:r/>
    </w:p>
    <w:p>
      <w:pPr>
        <w:pStyle w:val="832"/>
        <w:jc w:val="both"/>
        <w:spacing w:before="0" w:after="0" w:line="240" w:lineRule="auto"/>
        <w:shd w:val="clear" w:color="auto" w:fill="ffffff"/>
      </w:pPr>
      <w:r>
        <w:rPr>
          <w:rFonts w:ascii="Times New Roman" w:hAnsi="Times New Roman" w:cs="Times New Roman"/>
          <w:color w:val="000000"/>
        </w:rPr>
        <w:t xml:space="preserve">3.15.2. </w:t>
      </w:r>
      <w:r>
        <w:rPr>
          <w:rFonts w:ascii="Times New Roman" w:hAnsi="Times New Roman" w:cs="Times New Roman"/>
          <w:bCs/>
          <w:color w:val="000000"/>
        </w:rPr>
        <w:t xml:space="preserve">После заключения биржевой сделки Брокер в дату «Т+1», направляет Клиенту Выписку с указанием номера сделки, суммы сделки и наименованием компании Покупателя, а также его ИНН. </w:t>
      </w:r>
      <w:r/>
    </w:p>
    <w:p>
      <w:pPr>
        <w:pStyle w:val="87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3.15.3. Исполнив Поручение, Брокер обязан предоставить отчет с документами, полученными от Биржи по совершенной сделке. Срок предоставления документов Брокером зависит от предоставления таких документов контрагентами и Биржей.</w:t>
      </w:r>
      <w:r/>
    </w:p>
    <w:p>
      <w:pPr>
        <w:pStyle w:val="873"/>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3.15.4. Если Товар в соответствии с Правилами снят с торгов, Брокер обязан известить об этом Клиента в течение 2(два) рабочих дней с момента, когда Брокеру стало известно об этом.</w:t>
      </w:r>
      <w:r/>
    </w:p>
    <w:p>
      <w:pPr>
        <w:pStyle w:val="873"/>
        <w:jc w:val="both"/>
        <w:rPr>
          <w:rFonts w:ascii="Times New Roman" w:hAnsi="Times New Roman" w:cs="Times New Roman"/>
          <w:i/>
          <w:sz w:val="22"/>
          <w:szCs w:val="22"/>
        </w:rPr>
      </w:pPr>
      <w:r>
        <w:rPr>
          <w:rFonts w:ascii="Times New Roman" w:hAnsi="Times New Roman" w:cs="Times New Roman"/>
          <w:sz w:val="22"/>
          <w:szCs w:val="22"/>
        </w:rPr>
        <w:t xml:space="preserve">3.16.</w:t>
      </w:r>
      <w:r>
        <w:rPr>
          <w:rFonts w:ascii="Times New Roman" w:hAnsi="Times New Roman" w:cs="Times New Roman"/>
          <w:b/>
          <w:sz w:val="22"/>
          <w:szCs w:val="22"/>
        </w:rPr>
        <w:t xml:space="preserve"> </w:t>
      </w:r>
      <w:r>
        <w:rPr>
          <w:rFonts w:ascii="Times New Roman" w:hAnsi="Times New Roman" w:cs="Times New Roman"/>
          <w:sz w:val="22"/>
          <w:szCs w:val="22"/>
        </w:rPr>
        <w:t xml:space="preserve">Сторонами принимается следующий </w:t>
      </w:r>
      <w:r>
        <w:rPr>
          <w:rFonts w:ascii="Times New Roman" w:hAnsi="Times New Roman" w:cs="Times New Roman"/>
          <w:b/>
          <w:sz w:val="22"/>
          <w:szCs w:val="22"/>
          <w:u w:val="single"/>
        </w:rPr>
        <w:t xml:space="preserve">порядок исполнения поручений по покупке Товара</w:t>
      </w:r>
      <w:r>
        <w:rPr>
          <w:rFonts w:ascii="Times New Roman" w:hAnsi="Times New Roman" w:cs="Times New Roman"/>
          <w:sz w:val="22"/>
          <w:szCs w:val="22"/>
        </w:rPr>
        <w:t xml:space="preserve">:</w:t>
      </w:r>
      <w:r/>
    </w:p>
    <w:p>
      <w:pPr>
        <w:pStyle w:val="873"/>
        <w:jc w:val="both"/>
      </w:pPr>
      <w:r>
        <w:rPr>
          <w:rFonts w:ascii="Times New Roman" w:hAnsi="Times New Roman" w:cs="Times New Roman"/>
          <w:sz w:val="22"/>
          <w:szCs w:val="22"/>
        </w:rPr>
        <w:t xml:space="preserve">3.16.1. Клиент направляет Брокеру Поручение, подписанное с его стороны, в оригинале по почте, по</w:t>
      </w:r>
      <w:r>
        <w:rPr>
          <w:rFonts w:ascii="Times New Roman" w:hAnsi="Times New Roman" w:cs="Times New Roman"/>
          <w:bCs/>
          <w:sz w:val="22"/>
          <w:szCs w:val="22"/>
        </w:rPr>
        <w:t xml:space="preserve"> электронной почте в виде отсканированного документа</w:t>
      </w:r>
      <w:r>
        <w:rPr>
          <w:rFonts w:ascii="Times New Roman" w:hAnsi="Times New Roman" w:cs="Times New Roman"/>
          <w:sz w:val="22"/>
          <w:szCs w:val="22"/>
        </w:rPr>
        <w:t xml:space="preserve">.</w:t>
      </w:r>
      <w:r/>
    </w:p>
    <w:p>
      <w:pPr>
        <w:pStyle w:val="873"/>
        <w:jc w:val="both"/>
        <w:rPr>
          <w:rFonts w:ascii="Times New Roman" w:hAnsi="Times New Roman" w:cs="Times New Roman"/>
          <w:sz w:val="22"/>
          <w:szCs w:val="22"/>
        </w:rPr>
      </w:pPr>
      <w:r>
        <w:rPr>
          <w:rFonts w:ascii="Times New Roman" w:hAnsi="Times New Roman" w:cs="Times New Roman"/>
          <w:bCs/>
          <w:sz w:val="22"/>
          <w:szCs w:val="22"/>
        </w:rPr>
        <w:t xml:space="preserve">3.16.2. </w:t>
      </w:r>
      <w:r>
        <w:rPr>
          <w:rFonts w:ascii="Times New Roman" w:hAnsi="Times New Roman" w:cs="Times New Roman"/>
          <w:sz w:val="22"/>
          <w:szCs w:val="22"/>
        </w:rPr>
        <w:t xml:space="preserve">Брокер, получив Поручение, обязан незамедлительно начать работу по его исполнению в соответствии с П</w:t>
      </w:r>
      <w:r>
        <w:rPr>
          <w:rFonts w:ascii="Times New Roman" w:hAnsi="Times New Roman" w:cs="Times New Roman"/>
          <w:sz w:val="22"/>
          <w:szCs w:val="22"/>
        </w:rPr>
        <w:t xml:space="preserve">равилами. На полученном Поручении уполномоченный сотрудник Брокера ставит отметку о дате и времени получения Поручения, а также визирует документ своей личной подписью и печатью организации, а также уведомляет Клиента о том, что поручение принято в работу.</w:t>
      </w:r>
      <w:r/>
    </w:p>
    <w:p>
      <w:pPr>
        <w:pStyle w:val="873"/>
        <w:jc w:val="both"/>
      </w:pPr>
      <w:r>
        <w:rPr>
          <w:rFonts w:ascii="Times New Roman" w:hAnsi="Times New Roman" w:cs="Times New Roman"/>
          <w:sz w:val="22"/>
          <w:szCs w:val="22"/>
        </w:rPr>
        <w:t xml:space="preserve">3.16.3. </w:t>
      </w:r>
      <w:r>
        <w:rPr>
          <w:rFonts w:ascii="Times New Roman" w:hAnsi="Times New Roman" w:cs="Times New Roman"/>
          <w:bCs/>
          <w:sz w:val="22"/>
          <w:szCs w:val="22"/>
        </w:rPr>
        <w:t xml:space="preserve">Не позднее даты, предшествующей дню торгов «Т-3», Клиент, планирующий осуществить покупку товара на Бирже в дату «Т», должен </w:t>
      </w:r>
      <w:r>
        <w:rPr>
          <w:rFonts w:ascii="Times New Roman" w:hAnsi="Times New Roman" w:cs="Times New Roman"/>
          <w:sz w:val="22"/>
          <w:szCs w:val="22"/>
        </w:rPr>
        <w:t xml:space="preserve">перечислить на </w:t>
      </w:r>
      <w:r>
        <w:rPr>
          <w:rFonts w:ascii="Times New Roman" w:hAnsi="Times New Roman" w:cs="Times New Roman"/>
          <w:bCs/>
          <w:sz w:val="22"/>
          <w:szCs w:val="22"/>
        </w:rPr>
        <w:t xml:space="preserve">свой позиционный денежный регистр банковского счета СПБМТСБ гарантийный взнос, в размере </w:t>
      </w:r>
      <w:r>
        <w:rPr>
          <w:rFonts w:ascii="Times New Roman" w:hAnsi="Times New Roman" w:cs="Times New Roman"/>
          <w:sz w:val="22"/>
          <w:szCs w:val="22"/>
        </w:rPr>
        <w:t xml:space="preserve">минимальной суммы денежных средств, рассчитанной по ставке обеспеченности заявки на покупку </w:t>
      </w:r>
      <w:r>
        <w:rPr>
          <w:rFonts w:ascii="Times New Roman" w:hAnsi="Times New Roman" w:cs="Times New Roman"/>
          <w:color w:val="000000"/>
          <w:sz w:val="22"/>
          <w:szCs w:val="22"/>
        </w:rPr>
        <w:t xml:space="preserve">(не менее 5 % от суммы сделки)</w:t>
      </w:r>
      <w:r>
        <w:rPr>
          <w:rFonts w:ascii="Times New Roman" w:hAnsi="Times New Roman" w:cs="Times New Roman"/>
          <w:sz w:val="22"/>
          <w:szCs w:val="22"/>
        </w:rPr>
        <w:t xml:space="preserve">.</w:t>
      </w:r>
      <w:r/>
    </w:p>
    <w:p>
      <w:pPr>
        <w:pStyle w:val="873"/>
        <w:jc w:val="both"/>
        <w:rPr>
          <w:rFonts w:ascii="Times New Roman" w:hAnsi="Times New Roman" w:cs="Times New Roman"/>
          <w:sz w:val="22"/>
          <w:szCs w:val="22"/>
        </w:rPr>
      </w:pPr>
      <w:r>
        <w:rPr>
          <w:rFonts w:ascii="Times New Roman" w:hAnsi="Times New Roman" w:cs="Times New Roman"/>
          <w:sz w:val="22"/>
          <w:szCs w:val="22"/>
        </w:rPr>
        <w:t xml:space="preserve">3.16.4. Клиент на основании Выписки, не позднее даты «Т+2» (если иное не указано в Спецификации Товара) должен обеспечить зачисление денежных средств на свой клиринговый регистр в АО СПБМТСБ в размере полной стоимости купленного Товара, включая сумму НДС. </w:t>
      </w:r>
      <w:r/>
    </w:p>
    <w:p>
      <w:pPr>
        <w:pStyle w:val="873"/>
        <w:jc w:val="both"/>
        <w:rPr>
          <w:rFonts w:ascii="Times New Roman" w:hAnsi="Times New Roman" w:cs="Times New Roman"/>
          <w:bCs/>
          <w:sz w:val="22"/>
          <w:szCs w:val="22"/>
        </w:rPr>
      </w:pPr>
      <w:r>
        <w:rPr>
          <w:rFonts w:ascii="Times New Roman" w:hAnsi="Times New Roman" w:cs="Times New Roman"/>
          <w:sz w:val="22"/>
          <w:szCs w:val="22"/>
        </w:rPr>
        <w:t xml:space="preserve">3.16.5. Исполнив Поручение, Брокер обязан предоставить отчет с документами, полученными от Биржи по совершенной сделке. Срок предоставления документов Брокером зависит от предоставления таких документов контрагентами и Биржей.</w:t>
      </w:r>
      <w:r/>
    </w:p>
    <w:p>
      <w:pPr>
        <w:pStyle w:val="873"/>
        <w:jc w:val="both"/>
        <w:rPr>
          <w:rFonts w:ascii="Times New Roman" w:hAnsi="Times New Roman" w:cs="Times New Roman"/>
          <w:sz w:val="22"/>
          <w:szCs w:val="22"/>
        </w:rPr>
      </w:pPr>
      <w:r>
        <w:rPr>
          <w:rFonts w:ascii="Times New Roman" w:hAnsi="Times New Roman" w:cs="Times New Roman"/>
          <w:sz w:val="22"/>
          <w:szCs w:val="22"/>
        </w:rPr>
        <w:t xml:space="preserve">3.17. Клиент может в своем Поручении Брокеру в качестве дополнительного условия предоставить Брокеру право продажи или покупки товара в меньшем количестве, чем указано в данном Поручении.</w:t>
      </w:r>
      <w:r/>
    </w:p>
    <w:p>
      <w:pPr>
        <w:pStyle w:val="832"/>
        <w:jc w:val="center"/>
        <w:spacing w:before="0" w:after="0"/>
        <w:rPr>
          <w:rFonts w:ascii="Times New Roman" w:hAnsi="Times New Roman" w:cs="Times New Roman"/>
          <w:b/>
          <w:sz w:val="22"/>
          <w:szCs w:val="22"/>
        </w:rPr>
      </w:pPr>
      <w:r>
        <w:rPr>
          <w:rFonts w:ascii="Times New Roman" w:hAnsi="Times New Roman" w:cs="Times New Roman"/>
          <w:b/>
          <w:sz w:val="22"/>
          <w:szCs w:val="22"/>
        </w:rPr>
      </w:r>
      <w:r/>
    </w:p>
    <w:p>
      <w:pPr>
        <w:pStyle w:val="832"/>
        <w:jc w:val="center"/>
        <w:spacing w:before="0" w:after="0"/>
        <w:rPr>
          <w:rFonts w:ascii="Times New Roman" w:hAnsi="Times New Roman" w:cs="Times New Roman"/>
        </w:rPr>
      </w:pPr>
      <w:r>
        <w:rPr>
          <w:rFonts w:ascii="Times New Roman" w:hAnsi="Times New Roman" w:cs="Times New Roman"/>
          <w:b/>
        </w:rPr>
        <w:t xml:space="preserve">4. ВОЗНАГРАЖДЕНИЕ БРОКЕРА.</w:t>
      </w:r>
      <w:r/>
    </w:p>
    <w:p>
      <w:pPr>
        <w:pStyle w:val="832"/>
        <w:spacing w:before="0" w:after="0"/>
        <w:rPr>
          <w:rFonts w:ascii="Times New Roman" w:hAnsi="Times New Roman" w:cs="Times New Roman"/>
        </w:rPr>
      </w:pPr>
      <w:r>
        <w:rPr>
          <w:rFonts w:ascii="Times New Roman" w:hAnsi="Times New Roman" w:cs="Times New Roman"/>
        </w:rPr>
      </w:r>
      <w:r/>
    </w:p>
    <w:p>
      <w:pPr>
        <w:pStyle w:val="832"/>
        <w:jc w:val="both"/>
        <w:spacing w:before="0" w:after="0"/>
      </w:pPr>
      <w:r>
        <w:rPr>
          <w:rFonts w:ascii="Times New Roman" w:hAnsi="Times New Roman" w:cs="Times New Roman"/>
        </w:rPr>
        <w:t xml:space="preserve">4.1. Вознаграждение Брокера (брокерская комиссия) по настоящему Договору устанавливается Тарифами брокерского обслуживания Брокера. (</w:t>
      </w:r>
      <w:r>
        <w:rPr>
          <w:rFonts w:ascii="Times New Roman" w:hAnsi="Times New Roman" w:cs="Times New Roman"/>
          <w:b/>
        </w:rPr>
        <w:t xml:space="preserve">Приложение №1</w:t>
      </w:r>
      <w:r>
        <w:rPr>
          <w:rFonts w:ascii="Times New Roman" w:hAnsi="Times New Roman" w:cs="Times New Roman"/>
        </w:rPr>
        <w:t xml:space="preserve">).</w:t>
      </w:r>
      <w:r/>
    </w:p>
    <w:p>
      <w:pPr>
        <w:pStyle w:val="832"/>
        <w:jc w:val="both"/>
        <w:spacing w:before="0" w:after="0"/>
      </w:pPr>
      <w:r>
        <w:rPr>
          <w:rFonts w:ascii="Times New Roman" w:hAnsi="Times New Roman" w:cs="Times New Roman"/>
        </w:rPr>
        <w:t xml:space="preserve">4.2. По фактически совершенным сделкам с Биржевым товаром в течение 3 (трех) банковских дней после выставления счетов Брокером, Клиентом оплачивается:</w:t>
      </w:r>
      <w:r/>
    </w:p>
    <w:p>
      <w:pPr>
        <w:pStyle w:val="832"/>
        <w:jc w:val="both"/>
        <w:spacing w:before="0" w:after="0"/>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 Вознаграждение Брокера за брокерское обслуживание;</w:t>
      </w:r>
      <w:r/>
    </w:p>
    <w:p>
      <w:pPr>
        <w:pStyle w:val="832"/>
        <w:jc w:val="both"/>
        <w:spacing w:before="0" w:after="0"/>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 Биржевые сборы;</w:t>
      </w:r>
      <w:r/>
    </w:p>
    <w:p>
      <w:pPr>
        <w:pStyle w:val="832"/>
        <w:jc w:val="both"/>
        <w:spacing w:before="0" w:after="0"/>
        <w:rPr>
          <w:rFonts w:ascii="Times New Roman" w:hAnsi="Times New Roman" w:cs="Times New Roman"/>
        </w:rPr>
      </w:pPr>
      <w:r>
        <w:rPr>
          <w:rFonts w:ascii="Times New Roman" w:hAnsi="Times New Roman" w:cs="Times New Roman"/>
        </w:rPr>
        <w:t xml:space="preserve">Если при исполнении поручения клиента, Брокер совершает сделку на условиях более выгодных, нежели те, которые были заявлены Клиентом, Брокер получает дополнительное вознаграждение в размере 20% от дополнительно полученной выгоды, рассчитываемой по формуле:</w:t>
      </w:r>
      <w:r/>
    </w:p>
    <w:p>
      <w:pPr>
        <w:pStyle w:val="832"/>
        <w:jc w:val="both"/>
        <w:spacing w:before="0" w:after="0"/>
        <w:rPr>
          <w:rFonts w:ascii="Times New Roman" w:hAnsi="Times New Roman" w:cs="Times New Roman"/>
        </w:rPr>
      </w:pPr>
      <w:r>
        <w:rPr>
          <w:rFonts w:ascii="Times New Roman" w:hAnsi="Times New Roman" w:cs="Times New Roman"/>
        </w:rPr>
        <w:t xml:space="preserve">- для клиента, осуществляющего покупку товара, цена, указанная в Поручении Клиента, минус цена, указанная в Выписке.</w:t>
      </w:r>
      <w:r/>
    </w:p>
    <w:p>
      <w:pPr>
        <w:pStyle w:val="832"/>
        <w:jc w:val="both"/>
        <w:spacing w:before="0" w:after="0"/>
        <w:rPr>
          <w:rFonts w:ascii="Times New Roman" w:hAnsi="Times New Roman" w:cs="Times New Roman"/>
        </w:rPr>
      </w:pPr>
      <w:r>
        <w:rPr>
          <w:rFonts w:ascii="Times New Roman" w:hAnsi="Times New Roman" w:cs="Times New Roman"/>
        </w:rPr>
        <w:t xml:space="preserve">- для клиента, осуществляющего продажу товара, цена, указанная в Выписке, минус цена, указанная в Поручении Клиента.</w:t>
      </w:r>
      <w:r/>
    </w:p>
    <w:p>
      <w:pPr>
        <w:pStyle w:val="832"/>
        <w:jc w:val="both"/>
        <w:spacing w:before="0" w:after="0"/>
      </w:pPr>
      <w:r>
        <w:rPr>
          <w:rFonts w:ascii="Times New Roman" w:hAnsi="Times New Roman" w:cs="Times New Roman"/>
        </w:rPr>
        <w:t xml:space="preserve">4.3. За исполнение Поручения по сделке с Товаром Клиент оплачивает вознаграждение Брокера в размере:</w:t>
      </w:r>
      <w:r/>
    </w:p>
    <w:p>
      <w:pPr>
        <w:pStyle w:val="832"/>
        <w:jc w:val="both"/>
        <w:spacing w:before="0" w:after="0"/>
        <w:rPr>
          <w:rFonts w:ascii="Times New Roman" w:hAnsi="Times New Roman" w:cs="Times New Roman"/>
        </w:rPr>
      </w:pPr>
      <w:r>
        <w:rPr>
          <w:rFonts w:ascii="Times New Roman" w:hAnsi="Times New Roman" w:cs="Times New Roman"/>
          <w:b/>
        </w:rPr>
        <w:t xml:space="preserve">_______%</w:t>
      </w:r>
      <w:r>
        <w:rPr>
          <w:rFonts w:ascii="Times New Roman" w:hAnsi="Times New Roman" w:cs="Times New Roman"/>
        </w:rPr>
        <w:t xml:space="preserve"> от стоимости по Договору, указанной в Выписке из реестра договоров. Стоимость услуг не облагается налогом на добавленную стоимость. </w:t>
      </w:r>
      <w:r/>
    </w:p>
    <w:p>
      <w:pPr>
        <w:pStyle w:val="832"/>
        <w:jc w:val="both"/>
        <w:spacing w:before="0" w:after="0"/>
        <w:rPr>
          <w:rFonts w:ascii="Times New Roman" w:hAnsi="Times New Roman" w:cs="Times New Roman"/>
        </w:rPr>
      </w:pPr>
      <w:r>
        <w:rPr>
          <w:rFonts w:ascii="Times New Roman" w:hAnsi="Times New Roman" w:cs="Times New Roman"/>
        </w:rPr>
        <w:t xml:space="preserve">4.4. Брокер выставляет Кли</w:t>
      </w:r>
      <w:r>
        <w:rPr>
          <w:rFonts w:ascii="Times New Roman" w:hAnsi="Times New Roman" w:cs="Times New Roman"/>
        </w:rPr>
        <w:t xml:space="preserve">енту счета на оплату биржевого сбора в размере и порядке, определенного Биржей, который составляет 0,06 % от суммы сделки. В случае если Клиент является Участником клиринга, то Клиент самостоятельно оплачивает клиринговый сбор по выставленному счету от КО.</w:t>
      </w:r>
      <w:r/>
    </w:p>
    <w:p>
      <w:pPr>
        <w:pStyle w:val="832"/>
        <w:jc w:val="both"/>
        <w:spacing w:before="0" w:after="0"/>
      </w:pPr>
      <w:r>
        <w:rPr>
          <w:rFonts w:ascii="Times New Roman" w:hAnsi="Times New Roman" w:cs="Times New Roman"/>
        </w:rPr>
        <w:t xml:space="preserve">4.5.  В случае нарушения сроков оплаты Клиентом вознаграждения Брокера более двух раз, Брокер имеет право требовать от Клиента предоплаты за свои услуги.</w:t>
      </w:r>
      <w:r/>
    </w:p>
    <w:p>
      <w:pPr>
        <w:pStyle w:val="832"/>
        <w:jc w:val="both"/>
        <w:spacing w:before="0" w:after="0"/>
        <w:rPr>
          <w:rFonts w:ascii="Times New Roman" w:hAnsi="Times New Roman" w:cs="Times New Roman"/>
        </w:rPr>
      </w:pPr>
      <w:r>
        <w:rPr>
          <w:rFonts w:ascii="Times New Roman" w:hAnsi="Times New Roman" w:cs="Times New Roman"/>
        </w:rPr>
        <w:t xml:space="preserve">4.6. В случае, если после заключения сделки на Бирже, сделка расторгается, Брокер оставляет за собой право на вознаграждение. </w:t>
      </w:r>
      <w:r/>
    </w:p>
    <w:p>
      <w:pPr>
        <w:pStyle w:val="832"/>
        <w:jc w:val="both"/>
        <w:spacing w:before="0" w:after="0"/>
        <w:rPr>
          <w:rFonts w:ascii="Times New Roman" w:hAnsi="Times New Roman" w:cs="Times New Roman"/>
        </w:rPr>
      </w:pPr>
      <w:r>
        <w:rPr>
          <w:rFonts w:ascii="Times New Roman" w:hAnsi="Times New Roman" w:cs="Times New Roman"/>
        </w:rPr>
        <w:t xml:space="preserve">4.7. Размеры и расчет суммы, подлежащей оплате Клиентом в пользу Брокера, Биржи, указываются в отчете Брокера.</w:t>
      </w:r>
      <w:r/>
    </w:p>
    <w:p>
      <w:pPr>
        <w:pStyle w:val="832"/>
        <w:jc w:val="center"/>
        <w:spacing w:before="0" w:after="0"/>
        <w:rPr>
          <w:rFonts w:ascii="Times New Roman" w:hAnsi="Times New Roman" w:cs="Times New Roman"/>
          <w:b/>
        </w:rPr>
      </w:pPr>
      <w:r>
        <w:rPr>
          <w:rFonts w:ascii="Times New Roman" w:hAnsi="Times New Roman" w:cs="Times New Roman"/>
          <w:b/>
        </w:rPr>
      </w:r>
      <w:r/>
    </w:p>
    <w:p>
      <w:pPr>
        <w:pStyle w:val="832"/>
        <w:jc w:val="center"/>
        <w:spacing w:before="0" w:after="0"/>
      </w:pPr>
      <w:r>
        <w:rPr>
          <w:rFonts w:ascii="Times New Roman" w:hAnsi="Times New Roman" w:cs="Times New Roman"/>
          <w:b/>
        </w:rPr>
        <w:t xml:space="preserve">5. КОНФИДЕНЦИАЛЬНОСТЬ.</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5.1. Стороны обязуются обеспечивать соблюдение конфиденциальности информации, полученной в ходе выполнения настоящего Договора. </w:t>
      </w:r>
      <w:r/>
    </w:p>
    <w:p>
      <w:pPr>
        <w:pStyle w:val="832"/>
        <w:jc w:val="both"/>
        <w:spacing w:before="0" w:after="0"/>
        <w:rPr>
          <w:rFonts w:ascii="Times New Roman" w:hAnsi="Times New Roman" w:cs="Times New Roman"/>
        </w:rPr>
      </w:pPr>
      <w:r>
        <w:rPr>
          <w:rFonts w:ascii="Times New Roman" w:hAnsi="Times New Roman" w:cs="Times New Roman"/>
        </w:rPr>
        <w:t xml:space="preserve">5.2. Вся пред</w:t>
      </w:r>
      <w:r>
        <w:rPr>
          <w:rFonts w:ascii="Times New Roman" w:hAnsi="Times New Roman" w:cs="Times New Roman"/>
        </w:rPr>
        <w:t xml:space="preserve">оставляемая Сторонами друг другу финансовая, коммерческая, техническая и иная документация и информация, связанная с исполнением настоящего Договора, считается конфиденциальной и не подлежит передаче третьим лицам, за исключением зависимых обществ Сторон. </w:t>
      </w:r>
      <w:r/>
    </w:p>
    <w:p>
      <w:pPr>
        <w:pStyle w:val="832"/>
        <w:jc w:val="both"/>
        <w:spacing w:before="0" w:after="0"/>
      </w:pPr>
      <w:r>
        <w:rPr>
          <w:rFonts w:ascii="Times New Roman" w:hAnsi="Times New Roman" w:cs="Times New Roman"/>
        </w:rPr>
        <w:t xml:space="preserve">5.3. В случае нарушения одной из Сторон условий конфиденциальности, виновная Сторона несет полную имущественную ответственность перед другой Стороной и возмещает ей понесенные в связи с этим убытки.</w:t>
      </w:r>
      <w:r/>
    </w:p>
    <w:p>
      <w:pPr>
        <w:pStyle w:val="832"/>
        <w:jc w:val="both"/>
        <w:spacing w:before="0" w:after="0"/>
        <w:rPr>
          <w:rFonts w:ascii="Times New Roman" w:hAnsi="Times New Roman" w:cs="Times New Roman"/>
        </w:rPr>
      </w:pPr>
      <w:r>
        <w:rPr>
          <w:rFonts w:ascii="Times New Roman" w:hAnsi="Times New Roman" w:cs="Times New Roman"/>
        </w:rPr>
        <w:t xml:space="preserve">5.4. В случаях, установленных действующим законодат</w:t>
      </w:r>
      <w:r>
        <w:rPr>
          <w:rFonts w:ascii="Times New Roman" w:hAnsi="Times New Roman" w:cs="Times New Roman"/>
        </w:rPr>
        <w:t xml:space="preserve">ельством Российской Федерации, Стороны могут предоставить информацию, являющуюся конфиденциальной, контрагентам, государственным финансово-контрольным и правоохранительным органам только в части, истребованной ими в установленном законодательством порядке.</w:t>
      </w:r>
      <w:r/>
    </w:p>
    <w:p>
      <w:pPr>
        <w:pStyle w:val="832"/>
        <w:spacing w:before="0" w:after="0"/>
        <w:rPr>
          <w:rFonts w:ascii="Times New Roman" w:hAnsi="Times New Roman" w:cs="Times New Roman"/>
        </w:rPr>
      </w:pPr>
      <w:r>
        <w:rPr>
          <w:rFonts w:ascii="Times New Roman" w:hAnsi="Times New Roman" w:cs="Times New Roman"/>
        </w:rPr>
      </w:r>
      <w:r/>
    </w:p>
    <w:p>
      <w:pPr>
        <w:pStyle w:val="832"/>
        <w:jc w:val="center"/>
        <w:spacing w:before="0" w:after="0"/>
      </w:pPr>
      <w:r>
        <w:rPr>
          <w:rFonts w:ascii="Times New Roman" w:hAnsi="Times New Roman" w:cs="Times New Roman"/>
          <w:b/>
        </w:rPr>
        <w:t xml:space="preserve">6. ОТВЕТСТВЕННОСТЬ СТОРОН.</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pPr>
      <w:r>
        <w:rPr>
          <w:rFonts w:ascii="Times New Roman" w:hAnsi="Times New Roman" w:cs="Times New Roman"/>
        </w:rPr>
        <w:t xml:space="preserve">6.1.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r/>
    </w:p>
    <w:p>
      <w:pPr>
        <w:pStyle w:val="832"/>
        <w:jc w:val="both"/>
        <w:spacing w:before="0" w:after="0"/>
        <w:rPr>
          <w:rFonts w:ascii="Times New Roman" w:hAnsi="Times New Roman" w:cs="Times New Roman"/>
        </w:rPr>
      </w:pPr>
      <w:r>
        <w:rPr>
          <w:rFonts w:ascii="Times New Roman" w:hAnsi="Times New Roman" w:cs="Times New Roman"/>
        </w:rPr>
        <w:t xml:space="preserve">6.2. Брокер не несет ответственность за неисполнение или ненадлежащее исполнение своих обязательств по настоящему Договору в случаях:</w:t>
      </w:r>
      <w:r/>
    </w:p>
    <w:p>
      <w:pPr>
        <w:pStyle w:val="832"/>
        <w:jc w:val="both"/>
        <w:spacing w:before="0" w:after="0"/>
        <w:rPr>
          <w:rFonts w:ascii="Times New Roman" w:hAnsi="Times New Roman" w:cs="Times New Roman"/>
        </w:rPr>
      </w:pPr>
      <w:r>
        <w:rPr>
          <w:rFonts w:ascii="Times New Roman" w:hAnsi="Times New Roman" w:cs="Times New Roman"/>
        </w:rPr>
        <w:t xml:space="preserve">а) если поручение Клиента подано с нарушением условий и порядка подачи поручений, установленных в настоящем Договоре;</w:t>
      </w:r>
      <w:r/>
    </w:p>
    <w:p>
      <w:pPr>
        <w:pStyle w:val="832"/>
        <w:jc w:val="both"/>
        <w:spacing w:before="0" w:after="0"/>
      </w:pPr>
      <w:r>
        <w:rPr>
          <w:rFonts w:ascii="Times New Roman" w:hAnsi="Times New Roman" w:cs="Times New Roman"/>
        </w:rPr>
        <w:t xml:space="preserve">б) если поручение Клиента содержит недостоверную или неполную информацию, или оформлено ненадлежащим образом.</w:t>
      </w:r>
      <w:r/>
    </w:p>
    <w:p>
      <w:pPr>
        <w:pStyle w:val="832"/>
        <w:jc w:val="both"/>
        <w:spacing w:before="0" w:after="0"/>
      </w:pPr>
      <w:r>
        <w:rPr>
          <w:rFonts w:ascii="Times New Roman" w:hAnsi="Times New Roman" w:cs="Times New Roman"/>
        </w:rPr>
        <w:t xml:space="preserve">6.3. В случае просрочки оплаты Клиентом услуг Брокера в с</w:t>
      </w:r>
      <w:r>
        <w:rPr>
          <w:rFonts w:ascii="Times New Roman" w:hAnsi="Times New Roman" w:cs="Times New Roman"/>
        </w:rPr>
        <w:t xml:space="preserve">оответствии с п.4. настоящего Договора, Клиент уплачивает Брокеру пени в размере 0,1 % от общей суммы сделки за каждый банковский день просрочки платежа, но не более 10% от суммы сделки. Выплата пени не освобождает Клиента от выполнения своих обязательств.</w:t>
      </w:r>
      <w:r/>
    </w:p>
    <w:p>
      <w:pPr>
        <w:pStyle w:val="832"/>
        <w:jc w:val="both"/>
        <w:spacing w:before="0" w:after="0"/>
        <w:rPr>
          <w:rFonts w:ascii="Times New Roman" w:hAnsi="Times New Roman" w:cs="Times New Roman"/>
        </w:rPr>
      </w:pPr>
      <w:r>
        <w:rPr>
          <w:rFonts w:ascii="Times New Roman" w:hAnsi="Times New Roman" w:cs="Times New Roman"/>
        </w:rPr>
        <w:t xml:space="preserve">6.4. Брокер не несет ответственности перед Клиентом за убытки, причиненные действием или бездействием Брокера, обоснованно полагавшемуся на указания Клиента, </w:t>
      </w:r>
      <w:r>
        <w:rPr>
          <w:rFonts w:ascii="Times New Roman" w:hAnsi="Times New Roman" w:cs="Times New Roman"/>
        </w:rPr>
        <w:t xml:space="preserve">содержащиеся в поручениях, распоряжениях Клиента, и обоснованно рассматривающего такие поручения, распоряжения как исходящие от Клиента, а также на информацию, утратившую свою достоверность из-за несвоевременного доведения ее Клиентом до сведения Брокера. </w:t>
      </w:r>
      <w:r/>
    </w:p>
    <w:p>
      <w:pPr>
        <w:pStyle w:val="832"/>
        <w:jc w:val="both"/>
        <w:spacing w:before="0" w:after="0"/>
        <w:rPr>
          <w:rFonts w:ascii="Times New Roman" w:hAnsi="Times New Roman" w:cs="Times New Roman"/>
        </w:rPr>
      </w:pPr>
      <w:r>
        <w:rPr>
          <w:rFonts w:ascii="Times New Roman" w:hAnsi="Times New Roman" w:cs="Times New Roman"/>
        </w:rPr>
        <w:t xml:space="preserve">6.5. Брокер не отвечают за неисполнени</w:t>
      </w:r>
      <w:r>
        <w:rPr>
          <w:rFonts w:ascii="Times New Roman" w:hAnsi="Times New Roman" w:cs="Times New Roman"/>
        </w:rPr>
        <w:t xml:space="preserve">е или ненадлежащее исполнение своих обязательств по Договору, явившееся следствием технических сбоев в течение торговых сессий, неисправностей и отказов оборудования, программного обеспечения, систем связи, энергоснабжения и других систем жизнеобеспечения.</w:t>
      </w:r>
      <w:r/>
    </w:p>
    <w:p>
      <w:pPr>
        <w:pStyle w:val="832"/>
        <w:jc w:val="both"/>
        <w:spacing w:before="0" w:after="0"/>
        <w:rPr>
          <w:rFonts w:ascii="Times New Roman" w:hAnsi="Times New Roman" w:cs="Times New Roman"/>
        </w:rPr>
      </w:pPr>
      <w:r>
        <w:rPr>
          <w:rFonts w:ascii="Times New Roman" w:hAnsi="Times New Roman" w:cs="Times New Roman"/>
        </w:rPr>
        <w:t xml:space="preserve">6.6. Брокер не несет ответственности перед Клиентом за неисполнение третьими лицами обязательств по сделкам с Биржевым товаром, заключенными Брокером в рамках настоящего Договора.</w:t>
      </w:r>
      <w:r/>
    </w:p>
    <w:p>
      <w:pPr>
        <w:pStyle w:val="832"/>
        <w:spacing w:before="0" w:after="0"/>
        <w:rPr>
          <w:rFonts w:ascii="Times New Roman" w:hAnsi="Times New Roman" w:cs="Times New Roman"/>
        </w:rPr>
      </w:pPr>
      <w:r>
        <w:rPr>
          <w:rFonts w:ascii="Times New Roman" w:hAnsi="Times New Roman" w:cs="Times New Roman"/>
        </w:rPr>
      </w:r>
      <w:r/>
    </w:p>
    <w:p>
      <w:pPr>
        <w:pStyle w:val="832"/>
        <w:spacing w:before="0" w:after="0"/>
        <w:rPr>
          <w:rFonts w:ascii="Times New Roman" w:hAnsi="Times New Roman" w:cs="Times New Roman"/>
        </w:rPr>
      </w:pPr>
      <w:r>
        <w:rPr>
          <w:rFonts w:ascii="Times New Roman" w:hAnsi="Times New Roman" w:cs="Times New Roman"/>
        </w:rPr>
      </w:r>
      <w:r/>
    </w:p>
    <w:p>
      <w:pPr>
        <w:pStyle w:val="832"/>
        <w:jc w:val="center"/>
        <w:spacing w:before="0" w:after="0"/>
        <w:rPr>
          <w:rFonts w:ascii="Times New Roman" w:hAnsi="Times New Roman" w:cs="Times New Roman"/>
          <w:b/>
        </w:rPr>
      </w:pPr>
      <w:r>
        <w:rPr>
          <w:rFonts w:ascii="Times New Roman" w:hAnsi="Times New Roman" w:cs="Times New Roman"/>
          <w:b/>
        </w:rPr>
        <w:t xml:space="preserve">7. ПОРЯДОК ВЗАИМОДЕЙСТВИЯ СТОРОН.</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7.1. Связь между Сторо</w:t>
      </w:r>
      <w:r>
        <w:rPr>
          <w:rFonts w:ascii="Times New Roman" w:hAnsi="Times New Roman" w:cs="Times New Roman"/>
        </w:rPr>
        <w:t xml:space="preserve">нами осуществляется через ответственных лиц. Клиент назначает для связи с Брокером ответственное лицо, которое несет полную ответственность за совершенные им действия. Полномочия ответственного лица Клиента должны быть подтверждены оригиналом доверенности,</w:t>
      </w:r>
      <w:r>
        <w:t xml:space="preserve"> </w:t>
      </w:r>
      <w:r>
        <w:rPr>
          <w:rFonts w:ascii="Times New Roman" w:hAnsi="Times New Roman" w:cs="Times New Roman"/>
        </w:rPr>
        <w:t xml:space="preserve">оформленной согласно </w:t>
      </w:r>
      <w:r>
        <w:rPr>
          <w:rFonts w:ascii="Times New Roman" w:hAnsi="Times New Roman" w:cs="Times New Roman"/>
          <w:b/>
        </w:rPr>
        <w:t xml:space="preserve">Приложению №4</w:t>
      </w:r>
      <w:r>
        <w:rPr>
          <w:rFonts w:ascii="Times New Roman" w:hAnsi="Times New Roman" w:cs="Times New Roman"/>
        </w:rPr>
        <w:t xml:space="preserve"> к настоящему Договору</w:t>
      </w:r>
      <w:r/>
    </w:p>
    <w:p>
      <w:pPr>
        <w:pStyle w:val="832"/>
        <w:jc w:val="both"/>
        <w:spacing w:before="0" w:after="0"/>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Брокер связывается с Клиентом непосредственно, либо через представителя, имеющего доверенность от Клиента. </w:t>
      </w:r>
      <w:r/>
    </w:p>
    <w:p>
      <w:pPr>
        <w:pStyle w:val="832"/>
        <w:jc w:val="both"/>
        <w:spacing w:before="0" w:after="0"/>
      </w:pPr>
      <w:r>
        <w:rPr>
          <w:rFonts w:ascii="Times New Roman" w:hAnsi="Times New Roman" w:cs="Times New Roman"/>
        </w:rPr>
        <w:t xml:space="preserve">7.2. Обмен документами между Сторонами осуществляется средствами почтовой, электронной, телефонной связи. При это</w:t>
      </w:r>
      <w:r>
        <w:rPr>
          <w:rFonts w:ascii="Times New Roman" w:hAnsi="Times New Roman" w:cs="Times New Roman"/>
        </w:rPr>
        <w:t xml:space="preserve">м Клиент предоставляет Брокеру реквизиты почтовой, электронной, телефонной связи, которые имеют юридическую силу до момента получения оригиналов таких документов, при условии, что возможно достоверно установить, что документ исходит от стороны по Договору.</w:t>
      </w:r>
      <w:r/>
    </w:p>
    <w:p>
      <w:pPr>
        <w:pStyle w:val="832"/>
        <w:jc w:val="both"/>
        <w:spacing w:before="0" w:after="0"/>
      </w:pPr>
      <w:r>
        <w:rPr>
          <w:rFonts w:ascii="Times New Roman" w:hAnsi="Times New Roman" w:cs="Times New Roman"/>
        </w:rPr>
        <w:t xml:space="preserve">7.3. Обязательным реквизитом при любом телефонном обращении Клиента к Брокеру или Брокера к Клиенту является код Клиента участника торгов. В случае соответствия номера кода Клиента считается идентифицированным.</w:t>
      </w:r>
      <w:r/>
    </w:p>
    <w:p>
      <w:pPr>
        <w:pStyle w:val="832"/>
        <w:jc w:val="both"/>
        <w:spacing w:before="0" w:after="0"/>
        <w:rPr>
          <w:rFonts w:ascii="Times New Roman" w:hAnsi="Times New Roman" w:cs="Times New Roman"/>
        </w:rPr>
      </w:pPr>
      <w:r>
        <w:rPr>
          <w:rFonts w:ascii="Times New Roman" w:hAnsi="Times New Roman" w:cs="Times New Roman"/>
        </w:rPr>
      </w:r>
      <w:r/>
    </w:p>
    <w:p>
      <w:pPr>
        <w:pStyle w:val="832"/>
        <w:spacing w:before="0" w:after="0"/>
        <w:rPr>
          <w:rFonts w:ascii="Times New Roman" w:hAnsi="Times New Roman" w:cs="Times New Roman"/>
        </w:rPr>
      </w:pPr>
      <w:r>
        <w:rPr>
          <w:rFonts w:ascii="Times New Roman" w:hAnsi="Times New Roman" w:cs="Times New Roman"/>
        </w:rPr>
      </w:r>
      <w:r/>
    </w:p>
    <w:p>
      <w:pPr>
        <w:pStyle w:val="832"/>
        <w:jc w:val="center"/>
        <w:spacing w:before="0" w:after="0"/>
      </w:pPr>
      <w:r>
        <w:rPr>
          <w:rFonts w:ascii="Times New Roman" w:hAnsi="Times New Roman" w:cs="Times New Roman"/>
          <w:b/>
        </w:rPr>
        <w:t xml:space="preserve">8. ПОРЯДОК РАЗРЕШЕНИЯ СПОРОВ.</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rPr>
          <w:rFonts w:ascii="Times New Roman" w:hAnsi="Times New Roman" w:cs="Times New Roman"/>
        </w:rPr>
      </w:pPr>
      <w:r>
        <w:rPr>
          <w:rFonts w:ascii="Times New Roman" w:hAnsi="Times New Roman" w:cs="Times New Roman"/>
        </w:rPr>
        <w:t xml:space="preserve">8.1. Все споры и разногласия, которые могут возникнуть между Сторонами и вытекающие из настоящего Договора или в связи с ним, будут разрешаться путем п</w:t>
      </w:r>
      <w:r>
        <w:rPr>
          <w:rFonts w:ascii="Times New Roman" w:hAnsi="Times New Roman" w:cs="Times New Roman"/>
        </w:rPr>
        <w:t xml:space="preserve">ереговоров. В случае невозможности путем переговоров достичь соглашения по спорным вопросам в течение пяти рабочих дней с даты получения письменной претензии, споры разрешаются в Арбитражном суде г. Москвы в соответствии с действующим законодательством РФ.</w:t>
      </w:r>
      <w:r/>
    </w:p>
    <w:p>
      <w:pPr>
        <w:pStyle w:val="832"/>
        <w:spacing w:before="0" w:after="0"/>
        <w:rPr>
          <w:rFonts w:ascii="Times New Roman" w:hAnsi="Times New Roman" w:cs="Times New Roman"/>
        </w:rPr>
      </w:pPr>
      <w:r>
        <w:rPr>
          <w:rFonts w:ascii="Times New Roman" w:hAnsi="Times New Roman" w:cs="Times New Roman"/>
        </w:rPr>
      </w:r>
      <w:r/>
    </w:p>
    <w:p>
      <w:pPr>
        <w:pStyle w:val="832"/>
        <w:jc w:val="center"/>
        <w:spacing w:before="0" w:after="0"/>
      </w:pPr>
      <w:r>
        <w:rPr>
          <w:rFonts w:ascii="Times New Roman" w:hAnsi="Times New Roman" w:cs="Times New Roman"/>
          <w:b/>
        </w:rPr>
        <w:t xml:space="preserve">9. СРОК ДЕЙСТВИЯ ДОГОВОРА.</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pPr>
      <w:r>
        <w:rPr>
          <w:rFonts w:ascii="Times New Roman" w:hAnsi="Times New Roman" w:cs="Times New Roman"/>
        </w:rPr>
        <w:t xml:space="preserve">9.1. Настоящий Договор вступает в силу со дня его подписания и действует с момента получения брокером первого поручения на размещение заявки на</w:t>
      </w:r>
      <w:r>
        <w:rPr>
          <w:rFonts w:ascii="Times New Roman" w:hAnsi="Times New Roman" w:cs="Times New Roman"/>
        </w:rPr>
        <w:t xml:space="preserve"> бирже. Договор действует до 31 декабря 2022 года. Настоящий договор считается продленным на каждый последующий календарный год в случае, если ни одна из Сторон с 10 по 20 декабря текущего года не заявит другой Стороне в письменной форме о его расторжении.</w:t>
      </w:r>
      <w:r/>
    </w:p>
    <w:p>
      <w:pPr>
        <w:pStyle w:val="832"/>
        <w:jc w:val="both"/>
        <w:spacing w:before="0" w:after="0"/>
        <w:rPr>
          <w:rFonts w:ascii="Times New Roman" w:hAnsi="Times New Roman" w:cs="Times New Roman"/>
        </w:rPr>
      </w:pPr>
      <w:r>
        <w:rPr>
          <w:rFonts w:ascii="Times New Roman" w:hAnsi="Times New Roman" w:cs="Times New Roman"/>
        </w:rPr>
        <w:t xml:space="preserve">9.2. Отказ любо</w:t>
      </w:r>
      <w:r>
        <w:rPr>
          <w:rFonts w:ascii="Times New Roman" w:hAnsi="Times New Roman" w:cs="Times New Roman"/>
        </w:rPr>
        <w:t xml:space="preserve">й Стороны от исполнения Договора вступает в силу после исполнения взаимных обязательств по ранее совершенным сделкам и иным операциям, в том числе оплаты необходимых расходов и выплаты вознаграждения Брокеру в соответствии с разделом 4 настоящего договора.</w:t>
      </w:r>
      <w:r/>
    </w:p>
    <w:p>
      <w:pPr>
        <w:pStyle w:val="832"/>
        <w:jc w:val="both"/>
        <w:spacing w:before="0" w:after="0"/>
        <w:rPr>
          <w:rFonts w:ascii="Times New Roman" w:hAnsi="Times New Roman" w:cs="Times New Roman"/>
        </w:rPr>
      </w:pPr>
      <w:r>
        <w:rPr>
          <w:rFonts w:ascii="Times New Roman" w:hAnsi="Times New Roman" w:cs="Times New Roman"/>
        </w:rPr>
        <w:t xml:space="preserve">9.3.</w:t>
      </w:r>
      <w:r>
        <w:t xml:space="preserve"> </w:t>
      </w:r>
      <w:r>
        <w:rPr>
          <w:rFonts w:ascii="Times New Roman" w:hAnsi="Times New Roman" w:cs="Times New Roman"/>
        </w:rPr>
        <w:t xml:space="preserve">До урегулирования взаиморасчетов между Сторонами в связи с исполнением обязательств, предусмотренных Договором и Приложениями к нему, Брокер вправе для защиты собственных интересов применить удержание вс</w:t>
      </w:r>
      <w:r>
        <w:rPr>
          <w:rFonts w:ascii="Times New Roman" w:hAnsi="Times New Roman" w:cs="Times New Roman"/>
        </w:rPr>
        <w:t xml:space="preserve">ех или части денежных средств Клиента на позиционных денежных регистрах в системе АО «СПбМТСБ» на общую сумму, не превышающую общую величину требований к Клиенту. Данное удержание производиться по письменному требованию Брокера направленное в АО «СПбМТСБ».</w:t>
      </w:r>
      <w:r/>
    </w:p>
    <w:p>
      <w:pPr>
        <w:pStyle w:val="832"/>
        <w:spacing w:before="0" w:after="0"/>
        <w:rPr>
          <w:rFonts w:ascii="Times New Roman" w:hAnsi="Times New Roman" w:cs="Times New Roman"/>
        </w:rPr>
      </w:pPr>
      <w:r>
        <w:rPr>
          <w:rFonts w:ascii="Times New Roman" w:hAnsi="Times New Roman" w:cs="Times New Roman"/>
        </w:rPr>
      </w:r>
      <w:r/>
    </w:p>
    <w:p>
      <w:pPr>
        <w:pStyle w:val="832"/>
        <w:jc w:val="center"/>
        <w:spacing w:before="0" w:after="0"/>
        <w:rPr>
          <w:rFonts w:ascii="Times New Roman" w:hAnsi="Times New Roman" w:cs="Times New Roman"/>
          <w:b/>
        </w:rPr>
      </w:pPr>
      <w:r>
        <w:rPr>
          <w:rFonts w:ascii="Times New Roman" w:hAnsi="Times New Roman" w:cs="Times New Roman"/>
          <w:b/>
        </w:rPr>
        <w:t xml:space="preserve">10. ОБСТОЯТЕЛЬСТВА НЕПРЕОДОЛИМОЙ СИЛЫ </w:t>
      </w:r>
      <w:r/>
    </w:p>
    <w:p>
      <w:pPr>
        <w:pStyle w:val="832"/>
        <w:spacing w:before="0" w:after="0"/>
        <w:rPr>
          <w:rFonts w:ascii="Times New Roman" w:hAnsi="Times New Roman" w:cs="Times New Roman"/>
          <w:b/>
        </w:rPr>
      </w:pPr>
      <w:r>
        <w:rPr>
          <w:rFonts w:ascii="Times New Roman" w:hAnsi="Times New Roman" w:cs="Times New Roman"/>
          <w:b/>
        </w:rPr>
      </w:r>
      <w:r/>
    </w:p>
    <w:p>
      <w:pPr>
        <w:pStyle w:val="832"/>
        <w:jc w:val="both"/>
        <w:spacing w:before="0" w:after="0"/>
      </w:pPr>
      <w:r>
        <w:rPr>
          <w:rFonts w:ascii="Times New Roman" w:hAnsi="Times New Roman" w:cs="Times New Roman"/>
        </w:rPr>
        <w:t xml:space="preserve">10.1. Стороны освобождаются от ответственности за частичное </w:t>
      </w:r>
      <w:r>
        <w:rPr>
          <w:rFonts w:ascii="Times New Roman" w:hAnsi="Times New Roman" w:cs="Times New Roman"/>
        </w:rPr>
        <w:t xml:space="preserve">или полное неисполнение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а именно: пожара, наводнения, землетрясения, войны, военн</w:t>
      </w:r>
      <w:r>
        <w:rPr>
          <w:rFonts w:ascii="Times New Roman" w:hAnsi="Times New Roman" w:cs="Times New Roman"/>
        </w:rPr>
        <w:t xml:space="preserve">ых действий, забастовок, запретительных актов (решений) законодательных, исполнительных органов власти Российской Федерации или других непредвиденных обстоятельств, не зависящих от Сторон, если эти обстоятельства повлияли на исполнение настоящего договора.</w:t>
      </w:r>
      <w:r/>
    </w:p>
    <w:p>
      <w:pPr>
        <w:pStyle w:val="832"/>
        <w:jc w:val="both"/>
        <w:spacing w:before="0" w:after="0"/>
      </w:pPr>
      <w:r>
        <w:rPr>
          <w:rFonts w:ascii="Times New Roman" w:hAnsi="Times New Roman" w:cs="Times New Roman"/>
        </w:rPr>
        <w:t xml:space="preserve">10.2. Сторона, для которой возникла невозможность исполнения обязательств по нас</w:t>
      </w:r>
      <w:r>
        <w:rPr>
          <w:rFonts w:ascii="Times New Roman" w:hAnsi="Times New Roman" w:cs="Times New Roman"/>
        </w:rPr>
        <w:t xml:space="preserve">тоящему договору в результате обстоятельств непреодолимой силы согласно пункту 10.1. настоящего договора, обязана без промедления в течение 5 (пяти) дней со дня наступления или прекращения указанных обстоятельств письменно известить об этом другую Сторону.</w:t>
      </w:r>
      <w:r/>
    </w:p>
    <w:p>
      <w:pPr>
        <w:pStyle w:val="832"/>
        <w:jc w:val="both"/>
        <w:spacing w:before="0" w:after="0"/>
      </w:pPr>
      <w:r>
        <w:rPr>
          <w:rFonts w:ascii="Times New Roman" w:hAnsi="Times New Roman" w:cs="Times New Roman"/>
        </w:rPr>
        <w:t xml:space="preserve">10.3. При наступлении обстоятельств непреодолимой силы согласно пункту 10.1. настоящего договора, срок исполнения обязательств по настоящему договору отодвигается соразмерно времени, в течение которого будут действовать та</w:t>
      </w:r>
      <w:r>
        <w:rPr>
          <w:rFonts w:ascii="Times New Roman" w:hAnsi="Times New Roman" w:cs="Times New Roman"/>
        </w:rPr>
        <w:t xml:space="preserve">кие обстоятельства, но не более чем на 30 дней. Если эти обстоятельства продолжают действовать свыше 30 дней, любая из сторон по настоящему договору может предложить другой стороне внести соответствующие изменения в настоящий договор, либо его расторгнуть.</w:t>
      </w:r>
      <w:r/>
    </w:p>
    <w:p>
      <w:pPr>
        <w:pStyle w:val="832"/>
        <w:jc w:val="both"/>
        <w:spacing w:before="0" w:after="0"/>
      </w:pPr>
      <w:r>
        <w:rPr>
          <w:rFonts w:ascii="Times New Roman" w:hAnsi="Times New Roman" w:cs="Times New Roman"/>
        </w:rPr>
        <w:t xml:space="preserve">10.4. Наличие обстоятельств непреодолимой силы, указанных в пункте 10.1. настоящего договора, подтверждается соответствующим актом компетентного государственного органа или Биржей.</w:t>
      </w:r>
      <w:r/>
    </w:p>
    <w:p>
      <w:pPr>
        <w:pStyle w:val="874"/>
        <w:ind w:firstLine="0"/>
        <w:rPr>
          <w:rFonts w:ascii="Times New Roman" w:hAnsi="Times New Roman" w:cs="Times New Roman"/>
          <w:b/>
          <w:color w:val="000000"/>
          <w:sz w:val="22"/>
          <w:szCs w:val="22"/>
        </w:rPr>
      </w:pPr>
      <w:r>
        <w:rPr>
          <w:rFonts w:cs="Times New Roman"/>
          <w:b/>
          <w:color w:val="000000"/>
          <w:sz w:val="22"/>
          <w:szCs w:val="22"/>
        </w:rPr>
      </w:r>
      <w:r/>
    </w:p>
    <w:p>
      <w:pPr>
        <w:pStyle w:val="874"/>
        <w:ind w:firstLine="0"/>
        <w:jc w:val="center"/>
      </w:pPr>
      <w:r>
        <w:rPr>
          <w:b/>
          <w:color w:val="000000"/>
          <w:sz w:val="22"/>
          <w:szCs w:val="22"/>
        </w:rPr>
        <w:t xml:space="preserve">11. ЗАКЛЮЧИТЕЛЬНЫЕ ПОЛОЖЕНИЯ.</w:t>
      </w:r>
      <w:r/>
    </w:p>
    <w:p>
      <w:pPr>
        <w:pStyle w:val="874"/>
        <w:ind w:firstLine="0"/>
        <w:jc w:val="center"/>
        <w:rPr>
          <w:b/>
          <w:color w:val="000000"/>
          <w:sz w:val="22"/>
          <w:szCs w:val="22"/>
        </w:rPr>
      </w:pPr>
      <w:r>
        <w:rPr>
          <w:b/>
          <w:color w:val="000000"/>
          <w:sz w:val="22"/>
          <w:szCs w:val="22"/>
        </w:rPr>
      </w:r>
      <w:r/>
    </w:p>
    <w:p>
      <w:pPr>
        <w:pStyle w:val="874"/>
        <w:ind w:firstLine="0"/>
      </w:pPr>
      <w:r>
        <w:rPr>
          <w:color w:val="000000"/>
          <w:sz w:val="22"/>
          <w:szCs w:val="22"/>
        </w:rPr>
        <w:t xml:space="preserve">11.1. Все приложения к настоящему Договору являются его неотъемлемой частью, и подписание настоящего Договора Клиентом означает его согласие со всеми приложениями к Договору, под которыми имеется подпись Клиента.</w:t>
      </w:r>
      <w:r/>
    </w:p>
    <w:p>
      <w:pPr>
        <w:pStyle w:val="874"/>
        <w:ind w:firstLine="0"/>
      </w:pPr>
      <w:r>
        <w:rPr>
          <w:color w:val="000000"/>
          <w:sz w:val="22"/>
          <w:szCs w:val="22"/>
        </w:rPr>
        <w:t xml:space="preserve">11.2. Любая информация, передаваемая одной Стороной другой в период действия настоящего Договора, является строго конфиденциальной и не подлежит разглашению третьим лицам, за исключением случаев, предусмотренных действующим законодательством РФ.</w:t>
      </w:r>
      <w:r/>
    </w:p>
    <w:p>
      <w:pPr>
        <w:pStyle w:val="874"/>
        <w:ind w:firstLine="0"/>
        <w:rPr>
          <w:color w:val="000000"/>
          <w:sz w:val="22"/>
          <w:szCs w:val="22"/>
        </w:rPr>
      </w:pPr>
      <w:r>
        <w:rPr>
          <w:color w:val="000000"/>
          <w:sz w:val="22"/>
          <w:szCs w:val="22"/>
        </w:rPr>
        <w:t xml:space="preserve">11.3. Стороны обязаны своевременно сообщать друг другу об изменении своего наименования, места нахождения и/или почтового адреса, номера телефона и/или факса, а также об изменении своих банковских реквизитов.</w:t>
      </w:r>
      <w:r/>
    </w:p>
    <w:p>
      <w:pPr>
        <w:pStyle w:val="874"/>
        <w:ind w:firstLine="0"/>
        <w:rPr>
          <w:color w:val="000000"/>
          <w:sz w:val="22"/>
          <w:szCs w:val="22"/>
        </w:rPr>
      </w:pPr>
      <w:r>
        <w:rPr>
          <w:color w:val="000000"/>
          <w:sz w:val="22"/>
          <w:szCs w:val="22"/>
        </w:rPr>
        <w:t xml:space="preserve">11.4. Подписывая настоящий договор, Клиент дает согласие Броке</w:t>
      </w:r>
      <w:r>
        <w:rPr>
          <w:color w:val="000000"/>
          <w:sz w:val="22"/>
          <w:szCs w:val="22"/>
        </w:rPr>
        <w:t xml:space="preserve">ру на осуществление Брокером (оператором) любых действий в отношении своих персональных данных, которые необходимы или желаемы для достижения указанных в настоящем Договоре целей, в том числе выражает согласие на обработку без ограничения своих персональны</w:t>
      </w:r>
      <w:r>
        <w:rPr>
          <w:color w:val="000000"/>
          <w:sz w:val="22"/>
          <w:szCs w:val="22"/>
        </w:rPr>
        <w:t xml:space="preserve">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w:t>
      </w:r>
      <w:r>
        <w:rPr>
          <w:color w:val="000000"/>
          <w:sz w:val="22"/>
          <w:szCs w:val="22"/>
        </w:rPr>
        <w:t xml:space="preserve">ств автоматизации обработке; запись на электронные носители и их хранение; передачу Брокером (оператором) по своему усмотрению данных и соответствующих документов, содержащих персональные данные, третьим лицам, а также при осуществлении любых иных действий</w:t>
      </w:r>
      <w:r>
        <w:rPr>
          <w:color w:val="000000"/>
          <w:sz w:val="22"/>
          <w:szCs w:val="22"/>
        </w:rPr>
        <w:t xml:space="preserve"> с персональными данными Клиента, указанными в настоящем договоре и полученными в течение срока действия настоящего договора, в соответствии с требованиями действующего законодательства РФ и Закона от 27 июля 2006 г. № 152-ФЗ «О персональных данных». Насто</w:t>
      </w:r>
      <w:r>
        <w:rPr>
          <w:color w:val="000000"/>
          <w:sz w:val="22"/>
          <w:szCs w:val="22"/>
        </w:rPr>
        <w:t xml:space="preserve">ящее согласие на обработку персональных данных действует с момента представления бессрочно и может быть отозвано при представлении Брокеру (оператору) заявления в простой письменной форме в соответствии с требованиями законодательства Российской Федерации.</w:t>
      </w:r>
      <w:r/>
    </w:p>
    <w:p>
      <w:pPr>
        <w:pStyle w:val="874"/>
        <w:ind w:firstLine="0"/>
        <w:tabs>
          <w:tab w:val="left" w:pos="0" w:leader="none"/>
          <w:tab w:val="clear" w:pos="708" w:leader="none"/>
        </w:tabs>
      </w:pPr>
      <w:r>
        <w:rPr>
          <w:color w:val="000000"/>
          <w:sz w:val="22"/>
          <w:szCs w:val="22"/>
        </w:rPr>
        <w:t xml:space="preserve">11.5. Все изменения и дополнения к настоящему Договору оформляются дополнительными соглашениями и подписываются уполномоченными представителями Сторон.</w:t>
      </w:r>
      <w:r/>
    </w:p>
    <w:p>
      <w:pPr>
        <w:pStyle w:val="874"/>
        <w:ind w:firstLine="0"/>
        <w:tabs>
          <w:tab w:val="left" w:pos="0" w:leader="none"/>
          <w:tab w:val="clear" w:pos="708" w:leader="none"/>
        </w:tabs>
      </w:pPr>
      <w:r>
        <w:rPr>
          <w:color w:val="000000"/>
          <w:sz w:val="22"/>
          <w:szCs w:val="22"/>
        </w:rPr>
        <w:t xml:space="preserve">11.6. Отношения Сторон, не урегулированные настоящим Договором и Приложениями к Договору, являющимися неотъемлемой частью настоящего Договора, регулируются действующим законодательством РФ.</w:t>
      </w:r>
      <w:r/>
    </w:p>
    <w:p>
      <w:pPr>
        <w:pStyle w:val="874"/>
        <w:ind w:firstLine="0"/>
        <w:tabs>
          <w:tab w:val="left" w:pos="0" w:leader="none"/>
          <w:tab w:val="clear" w:pos="708" w:leader="none"/>
        </w:tabs>
      </w:pPr>
      <w:r>
        <w:rPr>
          <w:color w:val="000000"/>
          <w:sz w:val="22"/>
          <w:szCs w:val="22"/>
        </w:rPr>
        <w:t xml:space="preserve">11.7. Настоящий Договор отражает полный и достоверный объем намерений Сторон. При этом все предыдущие или предварительные соглашения, протоколы и переговоры, как в письменной, так и в устной форме, теряют силу и исполнению не подлежат.</w:t>
      </w:r>
      <w:r/>
    </w:p>
    <w:p>
      <w:pPr>
        <w:pStyle w:val="874"/>
        <w:ind w:firstLine="0"/>
        <w:tabs>
          <w:tab w:val="left" w:pos="0" w:leader="none"/>
          <w:tab w:val="clear" w:pos="708" w:leader="none"/>
        </w:tabs>
        <w:rPr>
          <w:bCs/>
          <w:color w:val="000000"/>
          <w:sz w:val="22"/>
          <w:szCs w:val="22"/>
        </w:rPr>
      </w:pPr>
      <w:r>
        <w:rPr>
          <w:bCs/>
          <w:color w:val="000000"/>
          <w:sz w:val="22"/>
          <w:szCs w:val="22"/>
        </w:rPr>
        <w:t xml:space="preserve">11.8. Настоящий Договор составлен в двух экземплярах, имеющих одинаковую юридическую силу, по одному экземпляру для каждой Стороны.</w:t>
      </w:r>
      <w:r/>
    </w:p>
    <w:p>
      <w:pPr>
        <w:pStyle w:val="832"/>
        <w:jc w:val="center"/>
        <w:spacing w:before="0" w:after="0"/>
        <w:rPr>
          <w:rFonts w:ascii="Times New Roman" w:hAnsi="Times New Roman" w:cs="Times New Roman"/>
          <w:b/>
          <w:bCs/>
          <w:color w:val="000000"/>
          <w:sz w:val="22"/>
          <w:szCs w:val="22"/>
        </w:rPr>
      </w:pPr>
      <w:r>
        <w:rPr>
          <w:rFonts w:ascii="Times New Roman" w:hAnsi="Times New Roman" w:cs="Times New Roman"/>
          <w:b/>
          <w:bCs/>
          <w:color w:val="000000"/>
          <w:sz w:val="22"/>
          <w:szCs w:val="22"/>
        </w:rPr>
      </w:r>
      <w:r/>
    </w:p>
    <w:p>
      <w:pPr>
        <w:pStyle w:val="832"/>
        <w:jc w:val="center"/>
        <w:spacing w:before="0" w:after="0"/>
        <w:rPr>
          <w:rFonts w:ascii="Times New Roman" w:hAnsi="Times New Roman" w:cs="Times New Roman"/>
          <w:b/>
        </w:rPr>
      </w:pPr>
      <w:r>
        <w:rPr>
          <w:rFonts w:ascii="Times New Roman" w:hAnsi="Times New Roman" w:cs="Times New Roman"/>
          <w:b/>
        </w:rPr>
        <w:t xml:space="preserve">12. АДРЕСА И РЕКВИЗИТЫ СТОРОН.</w:t>
      </w:r>
      <w:r/>
    </w:p>
    <w:tbl>
      <w:tblPr>
        <w:tblW w:w="10456" w:type="dxa"/>
        <w:tblInd w:w="-108" w:type="dxa"/>
        <w:tblLayout w:type="fixed"/>
        <w:tblCellMar>
          <w:left w:w="108" w:type="dxa"/>
          <w:top w:w="0" w:type="dxa"/>
          <w:right w:w="108" w:type="dxa"/>
          <w:bottom w:w="0" w:type="dxa"/>
        </w:tblCellMar>
        <w:tblLook w:val="04A0" w:firstRow="1" w:lastRow="0" w:firstColumn="1" w:lastColumn="0" w:noHBand="0" w:noVBand="1"/>
      </w:tblPr>
      <w:tblGrid>
        <w:gridCol w:w="5027"/>
        <w:gridCol w:w="5429"/>
      </w:tblGrid>
      <w:tr>
        <w:trPr/>
        <w:tc>
          <w:tcPr>
            <w:tcW w:w="5027"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t xml:space="preserve">«Брокер»:</w:t>
            </w:r>
            <w:r/>
          </w:p>
        </w:tc>
        <w:tc>
          <w:tcPr>
            <w:tcW w:w="5429"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t xml:space="preserve">«Клиент»:</w:t>
            </w:r>
            <w:r/>
          </w:p>
        </w:tc>
      </w:tr>
      <w:tr>
        <w:trPr/>
        <w:tc>
          <w:tcPr>
            <w:tcW w:w="5027"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t xml:space="preserve">ООО «АПРИОРИ»</w:t>
            </w:r>
            <w:r/>
          </w:p>
          <w:p>
            <w:pPr>
              <w:pStyle w:val="832"/>
              <w:spacing w:before="0" w:after="0" w:line="240" w:lineRule="auto"/>
              <w:rPr>
                <w:rFonts w:ascii="Times New Roman" w:hAnsi="Times New Roman" w:cs="Times New Roman"/>
              </w:rPr>
            </w:pPr>
            <w:r>
              <w:rPr>
                <w:rFonts w:ascii="Times New Roman" w:hAnsi="Times New Roman" w:cs="Times New Roman"/>
              </w:rPr>
              <w:t xml:space="preserve">Юридический адрес: </w:t>
            </w:r>
            <w:r/>
          </w:p>
          <w:p>
            <w:pPr>
              <w:pStyle w:val="832"/>
              <w:spacing w:before="0" w:after="0" w:line="240" w:lineRule="auto"/>
              <w:rPr>
                <w:rFonts w:ascii="Times New Roman" w:hAnsi="Times New Roman" w:cs="Times New Roman"/>
              </w:rPr>
            </w:pPr>
            <w:r>
              <w:rPr>
                <w:rFonts w:ascii="Times New Roman" w:hAnsi="Times New Roman" w:cs="Times New Roman"/>
              </w:rPr>
              <w:t xml:space="preserve">ИНН 5402492070</w:t>
            </w:r>
            <w:r/>
          </w:p>
          <w:p>
            <w:pPr>
              <w:pStyle w:val="832"/>
              <w:spacing w:before="0" w:after="0" w:line="240" w:lineRule="auto"/>
              <w:rPr>
                <w:rFonts w:ascii="Times New Roman" w:hAnsi="Times New Roman" w:cs="Times New Roman"/>
              </w:rPr>
            </w:pPr>
            <w:r>
              <w:rPr>
                <w:rFonts w:ascii="Times New Roman" w:hAnsi="Times New Roman" w:cs="Times New Roman"/>
              </w:rPr>
              <w:t xml:space="preserve">КПП </w:t>
            </w:r>
            <w:r/>
          </w:p>
          <w:p>
            <w:pPr>
              <w:pStyle w:val="832"/>
              <w:spacing w:before="0" w:after="0" w:line="240" w:lineRule="auto"/>
              <w:rPr>
                <w:rFonts w:ascii="Times New Roman" w:hAnsi="Times New Roman" w:cs="Times New Roman"/>
              </w:rPr>
            </w:pPr>
            <w:r>
              <w:rPr>
                <w:rFonts w:ascii="Times New Roman" w:hAnsi="Times New Roman" w:cs="Times New Roman"/>
              </w:rPr>
              <w:t xml:space="preserve">ОГРН </w:t>
            </w:r>
            <w:r/>
          </w:p>
          <w:p>
            <w:pPr>
              <w:pStyle w:val="832"/>
              <w:spacing w:before="0" w:after="0" w:line="240" w:lineRule="auto"/>
              <w:rPr>
                <w:rFonts w:ascii="Times New Roman" w:hAnsi="Times New Roman" w:cs="Times New Roman"/>
              </w:rPr>
            </w:pPr>
            <w:r>
              <w:rPr>
                <w:rFonts w:ascii="Times New Roman" w:hAnsi="Times New Roman" w:cs="Times New Roman"/>
              </w:rPr>
              <w:t xml:space="preserve">р/сч. </w:t>
            </w:r>
            <w:r/>
          </w:p>
          <w:p>
            <w:pPr>
              <w:pStyle w:val="832"/>
              <w:spacing w:before="0" w:after="0" w:line="240" w:lineRule="auto"/>
              <w:rPr>
                <w:rFonts w:ascii="Times New Roman" w:hAnsi="Times New Roman" w:cs="Times New Roman"/>
              </w:rPr>
            </w:pPr>
            <w:r>
              <w:rPr>
                <w:rFonts w:ascii="Times New Roman" w:hAnsi="Times New Roman" w:cs="Times New Roman"/>
              </w:rPr>
              <w:t xml:space="preserve">Банк:</w:t>
            </w:r>
            <w:r>
              <w:rPr>
                <w:rFonts w:ascii="Times New Roman" w:hAnsi="Times New Roman" w:cs="Times New Roman" w:eastAsia="Times New Roman"/>
                <w:lang w:eastAsia="ru-RU"/>
              </w:rPr>
              <w:t xml:space="preserve"> </w:t>
            </w:r>
            <w:r/>
          </w:p>
          <w:p>
            <w:pPr>
              <w:pStyle w:val="832"/>
              <w:spacing w:before="0" w:after="0" w:line="240" w:lineRule="auto"/>
              <w:rPr>
                <w:rFonts w:ascii="Times New Roman" w:hAnsi="Times New Roman" w:cs="Times New Roman"/>
              </w:rPr>
            </w:pPr>
            <w:r>
              <w:rPr>
                <w:rFonts w:ascii="Times New Roman" w:hAnsi="Times New Roman" w:cs="Times New Roman"/>
              </w:rPr>
              <w:t xml:space="preserve">корр/сч. </w:t>
            </w:r>
            <w:r/>
          </w:p>
          <w:p>
            <w:pPr>
              <w:pStyle w:val="832"/>
              <w:spacing w:before="0" w:after="0" w:line="240" w:lineRule="auto"/>
            </w:pPr>
            <w:r>
              <w:rPr>
                <w:rFonts w:ascii="Times New Roman" w:hAnsi="Times New Roman" w:cs="Times New Roman"/>
              </w:rPr>
              <w:t xml:space="preserve">БИК</w:t>
            </w:r>
            <w:r>
              <w:rPr>
                <w:rFonts w:ascii="Times New Roman" w:hAnsi="Times New Roman" w:cs="Times New Roman"/>
                <w:lang w:val="en-US"/>
              </w:rPr>
              <w:t xml:space="preserve"> </w:t>
            </w:r>
            <w:r/>
          </w:p>
          <w:p>
            <w:pPr>
              <w:pStyle w:val="832"/>
              <w:spacing w:before="0" w:after="0" w:line="240" w:lineRule="auto"/>
              <w:rPr>
                <w:rFonts w:ascii="Times New Roman" w:hAnsi="Times New Roman" w:cs="Times New Roman"/>
                <w:lang w:val="en-US"/>
              </w:rPr>
            </w:pPr>
            <w:r>
              <w:rPr>
                <w:rFonts w:ascii="Times New Roman" w:hAnsi="Times New Roman" w:cs="Times New Roman"/>
                <w:lang w:val="en-US"/>
              </w:rPr>
              <w:t xml:space="preserve">e-mail:</w:t>
            </w:r>
            <w:r>
              <w:rPr>
                <w:rFonts w:ascii="Times New Roman" w:hAnsi="Times New Roman" w:cs="Times New Roman" w:eastAsia="Times New Roman"/>
                <w:b/>
                <w:lang w:val="en-US" w:eastAsia="ru-RU"/>
              </w:rPr>
              <w:t xml:space="preserve"> </w:t>
            </w:r>
            <w:hyperlink r:id="rId10" w:tooltip="mailto:info@apriori-broker.ru" w:history="1">
              <w:r>
                <w:rPr>
                  <w:rStyle w:val="860"/>
                  <w:rFonts w:ascii="Times New Roman" w:hAnsi="Times New Roman" w:cs="Times New Roman"/>
                  <w:lang w:val="en-US"/>
                </w:rPr>
                <w:t xml:space="preserve">info@apriori-broker.ru</w:t>
              </w:r>
            </w:hyperlink>
            <w:r>
              <w:rPr>
                <w:rFonts w:ascii="Times New Roman" w:hAnsi="Times New Roman" w:cs="Times New Roman"/>
                <w:lang w:val="en-US"/>
              </w:rPr>
              <w:t xml:space="preserve"> </w:t>
            </w:r>
            <w:r/>
          </w:p>
          <w:p>
            <w:pPr>
              <w:pStyle w:val="832"/>
              <w:spacing w:before="0" w:after="0" w:line="240" w:lineRule="auto"/>
              <w:rPr>
                <w:rFonts w:ascii="Times New Roman" w:hAnsi="Times New Roman" w:cs="Times New Roman"/>
              </w:rPr>
            </w:pPr>
            <w:r>
              <w:rPr>
                <w:rFonts w:ascii="Times New Roman" w:hAnsi="Times New Roman" w:cs="Times New Roman"/>
              </w:rPr>
              <w:t xml:space="preserve">т. +7(383)203-43-42</w:t>
            </w:r>
            <w:r/>
          </w:p>
        </w:tc>
        <w:tc>
          <w:tcPr>
            <w:tcW w:w="5429"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t xml:space="preserve">_______«______»</w:t>
            </w:r>
            <w:r/>
          </w:p>
          <w:p>
            <w:pPr>
              <w:pStyle w:val="832"/>
              <w:spacing w:before="0" w:after="0" w:line="240" w:lineRule="auto"/>
              <w:rPr>
                <w:rFonts w:ascii="Times New Roman" w:hAnsi="Times New Roman" w:cs="Times New Roman"/>
              </w:rPr>
            </w:pPr>
            <w:r>
              <w:rPr>
                <w:rFonts w:ascii="Times New Roman" w:hAnsi="Times New Roman" w:cs="Times New Roman"/>
              </w:rPr>
              <w:t xml:space="preserve">Юридический адрес: </w:t>
            </w:r>
            <w:r/>
          </w:p>
          <w:p>
            <w:pPr>
              <w:pStyle w:val="832"/>
              <w:spacing w:before="0" w:after="0" w:line="240" w:lineRule="auto"/>
            </w:pPr>
            <w:r>
              <w:rPr>
                <w:rFonts w:ascii="Times New Roman" w:hAnsi="Times New Roman" w:cs="Times New Roman"/>
              </w:rPr>
              <w:t xml:space="preserve">Почтовый адрес: </w:t>
            </w:r>
            <w:r/>
          </w:p>
          <w:p>
            <w:pPr>
              <w:pStyle w:val="832"/>
              <w:spacing w:before="0" w:after="0" w:line="240" w:lineRule="auto"/>
              <w:rPr>
                <w:rFonts w:ascii="Times New Roman" w:hAnsi="Times New Roman" w:cs="Times New Roman"/>
              </w:rPr>
            </w:pPr>
            <w:r>
              <w:rPr>
                <w:rFonts w:ascii="Times New Roman" w:hAnsi="Times New Roman" w:cs="Times New Roman"/>
              </w:rPr>
              <w:t xml:space="preserve">ИНН/(КПП)</w:t>
            </w:r>
            <w:r>
              <w:rPr>
                <w:rFonts w:ascii="Times New Roman" w:hAnsi="Times New Roman" w:cs="Times New Roman" w:eastAsia="Times New Roman"/>
                <w:lang w:eastAsia="ru-RU"/>
              </w:rPr>
              <w:t xml:space="preserve"> ______/______</w:t>
            </w:r>
            <w:r/>
          </w:p>
          <w:p>
            <w:pPr>
              <w:pStyle w:val="832"/>
              <w:spacing w:before="0" w:after="0" w:line="240" w:lineRule="auto"/>
              <w:rPr>
                <w:rFonts w:ascii="Times New Roman" w:hAnsi="Times New Roman" w:cs="Times New Roman"/>
              </w:rPr>
            </w:pPr>
            <w:r>
              <w:rPr>
                <w:rFonts w:ascii="Times New Roman" w:hAnsi="Times New Roman" w:cs="Times New Roman" w:eastAsia="Times New Roman"/>
                <w:lang w:eastAsia="ru-RU"/>
              </w:rPr>
              <w:t xml:space="preserve">ОГРН(ИП) </w:t>
            </w:r>
            <w:r/>
          </w:p>
          <w:p>
            <w:pPr>
              <w:pStyle w:val="832"/>
              <w:spacing w:before="0" w:after="0" w:line="240" w:lineRule="auto"/>
              <w:rPr>
                <w:rFonts w:ascii="Times New Roman" w:hAnsi="Times New Roman" w:cs="Times New Roman"/>
              </w:rPr>
            </w:pPr>
            <w:r>
              <w:rPr>
                <w:rFonts w:ascii="Times New Roman" w:hAnsi="Times New Roman" w:cs="Times New Roman"/>
              </w:rPr>
              <w:t xml:space="preserve">Банк: </w:t>
            </w:r>
            <w:r/>
          </w:p>
          <w:p>
            <w:pPr>
              <w:pStyle w:val="832"/>
              <w:spacing w:before="0" w:after="0" w:line="240" w:lineRule="auto"/>
              <w:rPr>
                <w:rFonts w:ascii="Times New Roman" w:hAnsi="Times New Roman" w:cs="Times New Roman"/>
              </w:rPr>
            </w:pPr>
            <w:r>
              <w:rPr>
                <w:rFonts w:ascii="Times New Roman" w:hAnsi="Times New Roman" w:cs="Times New Roman"/>
              </w:rPr>
              <w:t xml:space="preserve">р/с </w:t>
            </w:r>
            <w:r/>
          </w:p>
          <w:p>
            <w:pPr>
              <w:pStyle w:val="832"/>
              <w:spacing w:before="0" w:after="0" w:line="240" w:lineRule="auto"/>
              <w:rPr>
                <w:rFonts w:ascii="Times New Roman" w:hAnsi="Times New Roman" w:cs="Times New Roman"/>
              </w:rPr>
            </w:pPr>
            <w:r>
              <w:rPr>
                <w:rFonts w:ascii="Times New Roman" w:hAnsi="Times New Roman" w:cs="Times New Roman"/>
              </w:rPr>
              <w:t xml:space="preserve">к/с </w:t>
            </w:r>
            <w:r/>
          </w:p>
          <w:p>
            <w:pPr>
              <w:pStyle w:val="832"/>
              <w:spacing w:before="0" w:after="0" w:line="240" w:lineRule="auto"/>
              <w:rPr>
                <w:rFonts w:ascii="Times New Roman" w:hAnsi="Times New Roman" w:cs="Times New Roman"/>
                <w:lang w:val="en-US"/>
              </w:rPr>
            </w:pPr>
            <w:r>
              <w:rPr>
                <w:rFonts w:ascii="Times New Roman" w:hAnsi="Times New Roman" w:cs="Times New Roman"/>
                <w:lang w:val="en-US"/>
              </w:rPr>
              <w:t xml:space="preserve">e-mail:</w:t>
            </w:r>
            <w:r>
              <w:rPr>
                <w:lang w:val="en-US"/>
              </w:rPr>
              <w:t xml:space="preserve"> </w:t>
            </w:r>
            <w:r/>
          </w:p>
          <w:p>
            <w:pPr>
              <w:pStyle w:val="832"/>
              <w:spacing w:before="0" w:after="0" w:line="240" w:lineRule="auto"/>
              <w:rPr>
                <w:rFonts w:ascii="Times New Roman" w:hAnsi="Times New Roman" w:cs="Times New Roman"/>
              </w:rPr>
            </w:pPr>
            <w:r>
              <w:rPr>
                <w:rFonts w:ascii="Times New Roman" w:hAnsi="Times New Roman" w:cs="Times New Roman"/>
              </w:rPr>
              <w:t xml:space="preserve">т</w:t>
            </w:r>
            <w:r>
              <w:rPr>
                <w:rFonts w:ascii="Times New Roman" w:hAnsi="Times New Roman" w:cs="Times New Roman"/>
                <w:lang w:val="en-US"/>
              </w:rPr>
              <w:t xml:space="preserve">. </w:t>
            </w:r>
            <w:r>
              <w:rPr>
                <w:rFonts w:ascii="Times New Roman" w:hAnsi="Times New Roman" w:cs="Times New Roman"/>
              </w:rPr>
              <w:t xml:space="preserve">+7</w:t>
            </w:r>
            <w:r/>
          </w:p>
        </w:tc>
      </w:tr>
      <w:tr>
        <w:trPr/>
        <w:tc>
          <w:tcPr>
            <w:tcW w:w="5027" w:type="dxa"/>
            <w:textDirection w:val="lrTb"/>
            <w:noWrap w:val="false"/>
          </w:tcPr>
          <w:p>
            <w:pPr>
              <w:pStyle w:val="832"/>
              <w:spacing w:before="0" w:after="0" w:line="240" w:lineRule="auto"/>
              <w:rPr>
                <w:rFonts w:ascii="Times New Roman" w:hAnsi="Times New Roman" w:cs="Times New Roman"/>
                <w:lang w:val="en-US"/>
              </w:rPr>
            </w:pPr>
            <w:r>
              <w:rPr>
                <w:rFonts w:ascii="Times New Roman" w:hAnsi="Times New Roman" w:cs="Times New Roman"/>
                <w:lang w:val="en-US"/>
              </w:rPr>
            </w:r>
            <w:r/>
          </w:p>
          <w:p>
            <w:pPr>
              <w:pStyle w:val="832"/>
              <w:spacing w:before="0" w:after="0" w:line="240" w:lineRule="auto"/>
              <w:rPr>
                <w:rFonts w:ascii="Times New Roman" w:hAnsi="Times New Roman" w:cs="Times New Roman"/>
                <w:lang w:val="en-US"/>
              </w:rPr>
            </w:pPr>
            <w:r>
              <w:rPr>
                <w:rFonts w:ascii="Times New Roman" w:hAnsi="Times New Roman" w:cs="Times New Roman"/>
                <w:lang w:val="en-US"/>
              </w:rPr>
            </w:r>
            <w:r/>
          </w:p>
          <w:p>
            <w:pPr>
              <w:pStyle w:val="832"/>
              <w:spacing w:before="0" w:after="0" w:line="240" w:lineRule="auto"/>
              <w:rPr>
                <w:rFonts w:ascii="Times New Roman" w:hAnsi="Times New Roman" w:cs="Times New Roman"/>
              </w:rPr>
            </w:pPr>
            <w:r>
              <w:rPr>
                <w:rFonts w:ascii="Times New Roman" w:hAnsi="Times New Roman" w:cs="Times New Roman"/>
              </w:rPr>
              <w:t xml:space="preserve">Директор __________________ А.В. Юркевич</w:t>
            </w:r>
            <w:r/>
          </w:p>
        </w:tc>
        <w:tc>
          <w:tcPr>
            <w:tcW w:w="5429"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t xml:space="preserve">___________________ </w:t>
            </w:r>
            <w:r/>
          </w:p>
        </w:tc>
      </w:tr>
      <w:tr>
        <w:trPr/>
        <w:tc>
          <w:tcPr>
            <w:tcW w:w="5027"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М.П.</w:t>
            </w:r>
            <w:r/>
          </w:p>
        </w:tc>
        <w:tc>
          <w:tcPr>
            <w:tcW w:w="5429"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eastAsia="Times New Roman"/>
              </w:rPr>
              <w:t xml:space="preserve">             </w:t>
            </w:r>
            <w:r>
              <w:rPr>
                <w:rFonts w:ascii="Times New Roman" w:hAnsi="Times New Roman" w:cs="Times New Roman"/>
              </w:rPr>
              <w:t xml:space="preserve">М.П.</w:t>
            </w:r>
            <w:r/>
          </w:p>
        </w:tc>
      </w:tr>
    </w:tbl>
    <w:p>
      <w:pPr>
        <w:pStyle w:val="832"/>
        <w:jc w:val="left"/>
        <w:spacing w:before="0" w:after="0" w:line="240" w:lineRule="auto"/>
        <w:rPr>
          <w:rFonts w:ascii="Times New Roman" w:hAnsi="Times New Roman" w:cs="Times New Roman"/>
          <w:b/>
        </w:rPr>
      </w:pPr>
      <w:r>
        <w:rPr>
          <w:rFonts w:ascii="Times New Roman" w:hAnsi="Times New Roman" w:cs="Times New Roman"/>
          <w:b/>
        </w:rPr>
      </w:r>
      <w:r/>
    </w:p>
    <w:p>
      <w:pPr>
        <w:shd w:val="nil"/>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r>
      <w:r>
        <w:rPr>
          <w:rFonts w:ascii="Times New Roman" w:hAnsi="Times New Roman" w:cs="Times New Roman"/>
          <w:b/>
        </w:rPr>
      </w:r>
      <w:r/>
      <w:r>
        <w:rPr>
          <w:rFonts w:ascii="Times New Roman" w:hAnsi="Times New Roman" w:cs="Times New Roman"/>
          <w:b/>
        </w:rPr>
      </w:r>
      <w:r/>
    </w:p>
    <w:p>
      <w:pPr>
        <w:pStyle w:val="832"/>
        <w:jc w:val="right"/>
        <w:spacing w:before="0" w:after="0" w:line="240" w:lineRule="auto"/>
        <w:rPr>
          <w:rFonts w:ascii="Times New Roman" w:hAnsi="Times New Roman" w:cs="Times New Roman"/>
          <w:b/>
        </w:rPr>
      </w:pPr>
      <w:r>
        <w:rPr>
          <w:rFonts w:ascii="Times New Roman" w:hAnsi="Times New Roman" w:cs="Times New Roman"/>
          <w:b/>
        </w:rPr>
        <w:t xml:space="preserve">Приложение № 1</w:t>
      </w:r>
      <w:r/>
    </w:p>
    <w:p>
      <w:pPr>
        <w:pStyle w:val="832"/>
        <w:jc w:val="right"/>
        <w:spacing w:before="0" w:after="0" w:line="240" w:lineRule="auto"/>
        <w:rPr>
          <w:rFonts w:ascii="Times New Roman" w:hAnsi="Times New Roman" w:cs="Times New Roman"/>
        </w:rPr>
      </w:pPr>
      <w:r>
        <w:rPr>
          <w:rFonts w:ascii="Times New Roman" w:hAnsi="Times New Roman" w:cs="Times New Roman"/>
        </w:rPr>
        <w:t xml:space="preserve">к договору № </w:t>
      </w:r>
      <w:bookmarkStart w:id="3" w:name="_Hlk93973112"/>
      <w:r>
        <w:rPr>
          <w:rFonts w:ascii="Times New Roman" w:hAnsi="Times New Roman" w:cs="Times New Roman"/>
        </w:rPr>
        <w:t xml:space="preserve">2022-______ от ______ </w:t>
      </w:r>
      <w:bookmarkEnd w:id="3"/>
      <w:r>
        <w:rPr>
          <w:rFonts w:ascii="Times New Roman" w:hAnsi="Times New Roman" w:cs="Times New Roman"/>
        </w:rPr>
        <w:t xml:space="preserve">г.</w:t>
      </w:r>
      <w:r/>
    </w:p>
    <w:p>
      <w:pPr>
        <w:pStyle w:val="832"/>
        <w:jc w:val="right"/>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r>
      <w:r/>
    </w:p>
    <w:p>
      <w:pPr>
        <w:pStyle w:val="832"/>
        <w:jc w:val="center"/>
        <w:spacing w:before="0" w:after="0" w:line="240" w:lineRule="auto"/>
        <w:rPr>
          <w:rFonts w:ascii="Times New Roman" w:hAnsi="Times New Roman" w:cs="Times New Roman"/>
        </w:rPr>
      </w:pPr>
      <w:r>
        <w:rPr>
          <w:rFonts w:ascii="Times New Roman" w:hAnsi="Times New Roman" w:cs="Times New Roman"/>
        </w:rPr>
        <w:t xml:space="preserve">Перечень тарифов брокерских услуг</w:t>
      </w:r>
      <w:r/>
    </w:p>
    <w:p>
      <w:pPr>
        <w:pStyle w:val="832"/>
        <w:jc w:val="center"/>
        <w:spacing w:before="0" w:after="0" w:line="240" w:lineRule="auto"/>
        <w:rPr>
          <w:rFonts w:ascii="Times New Roman" w:hAnsi="Times New Roman" w:cs="Times New Roman"/>
        </w:rPr>
      </w:pPr>
      <w:r>
        <w:rPr>
          <w:rFonts w:ascii="Times New Roman" w:hAnsi="Times New Roman" w:cs="Times New Roman"/>
        </w:rPr>
        <w:t xml:space="preserve">по сделкам на бирже АО «СПбМТСБ»</w:t>
      </w:r>
      <w:r/>
    </w:p>
    <w:p>
      <w:pPr>
        <w:pStyle w:val="832"/>
        <w:spacing w:before="0" w:after="0" w:line="240" w:lineRule="auto"/>
      </w:pPr>
      <w:r>
        <w:t xml:space="preserve">1.</w:t>
      </w:r>
      <w:r/>
    </w:p>
    <w:tbl>
      <w:tblPr>
        <w:tblW w:w="10500" w:type="dxa"/>
        <w:tblInd w:w="-123" w:type="dxa"/>
        <w:tblLayout w:type="fixed"/>
        <w:tblCellMar>
          <w:left w:w="108" w:type="dxa"/>
          <w:top w:w="0" w:type="dxa"/>
          <w:right w:w="108" w:type="dxa"/>
          <w:bottom w:w="0" w:type="dxa"/>
        </w:tblCellMar>
        <w:tblLook w:val="04A0" w:firstRow="1" w:lastRow="0" w:firstColumn="1" w:lastColumn="0" w:noHBand="0" w:noVBand="1"/>
      </w:tblPr>
      <w:tblGrid>
        <w:gridCol w:w="6663"/>
        <w:gridCol w:w="3837"/>
      </w:tblGrid>
      <w:tr>
        <w:trPr>
          <w:trHeight w:val="297"/>
        </w:trPr>
        <w:tc>
          <w:tcPr>
            <w:tcBorders>
              <w:top w:val="single" w:color="000000" w:sz="4" w:space="0"/>
              <w:left w:val="single" w:color="000000" w:sz="4" w:space="0"/>
              <w:bottom w:val="single" w:color="000000" w:sz="4" w:space="0"/>
              <w:right w:val="single" w:color="000000" w:sz="4" w:space="0"/>
            </w:tcBorders>
            <w:tcW w:w="6663" w:type="dxa"/>
            <w:vAlign w:val="center"/>
            <w:textDirection w:val="lrTb"/>
            <w:noWrap w:val="false"/>
          </w:tcPr>
          <w:p>
            <w:pPr>
              <w:pStyle w:val="832"/>
              <w:jc w:val="center"/>
              <w:spacing w:before="0" w:after="0" w:line="240" w:lineRule="auto"/>
              <w:rPr>
                <w:rFonts w:ascii="Times New Roman" w:hAnsi="Times New Roman" w:cs="Times New Roman"/>
                <w:b/>
              </w:rPr>
            </w:pPr>
            <w:r>
              <w:rPr>
                <w:rFonts w:ascii="Times New Roman" w:hAnsi="Times New Roman" w:cs="Times New Roman"/>
                <w:b/>
                <w:bCs/>
              </w:rPr>
              <w:t xml:space="preserve">Торговая секция</w:t>
            </w:r>
            <w:r/>
          </w:p>
        </w:tc>
        <w:tc>
          <w:tcPr>
            <w:tcBorders>
              <w:top w:val="single" w:color="000000" w:sz="4" w:space="0"/>
              <w:left w:val="single" w:color="000000" w:sz="4" w:space="0"/>
              <w:bottom w:val="single" w:color="000000" w:sz="4" w:space="0"/>
              <w:right w:val="single" w:color="000000" w:sz="4" w:space="0"/>
            </w:tcBorders>
            <w:tcW w:w="3837" w:type="dxa"/>
            <w:textDirection w:val="lrTb"/>
            <w:noWrap w:val="false"/>
          </w:tcPr>
          <w:p>
            <w:pPr>
              <w:pStyle w:val="832"/>
              <w:jc w:val="center"/>
              <w:spacing w:before="0" w:after="0" w:line="240" w:lineRule="auto"/>
              <w:rPr>
                <w:rFonts w:ascii="Times New Roman" w:hAnsi="Times New Roman" w:cs="Times New Roman"/>
                <w:b/>
              </w:rPr>
            </w:pPr>
            <w:r>
              <w:rPr>
                <w:rFonts w:ascii="Times New Roman" w:hAnsi="Times New Roman" w:cs="Times New Roman"/>
                <w:b/>
              </w:rPr>
              <w:t xml:space="preserve">«Лес и стройматериалы»</w:t>
            </w:r>
            <w:r/>
          </w:p>
        </w:tc>
      </w:tr>
      <w:tr>
        <w:trPr>
          <w:trHeight w:val="461"/>
        </w:trPr>
        <w:tc>
          <w:tcPr>
            <w:tcBorders>
              <w:top w:val="single" w:color="000000" w:sz="4" w:space="0"/>
              <w:left w:val="single" w:color="000000" w:sz="4" w:space="0"/>
              <w:bottom w:val="single" w:color="000000" w:sz="4" w:space="0"/>
              <w:right w:val="single" w:color="000000" w:sz="4" w:space="0"/>
            </w:tcBorders>
            <w:tcW w:w="6663" w:type="dxa"/>
            <w:vAlign w:val="center"/>
            <w:textDirection w:val="lrTb"/>
            <w:noWrap w:val="false"/>
          </w:tcPr>
          <w:p>
            <w:pPr>
              <w:pStyle w:val="832"/>
              <w:jc w:val="center"/>
              <w:spacing w:before="0" w:after="0" w:line="240" w:lineRule="auto"/>
              <w:rPr>
                <w:rFonts w:ascii="Times New Roman" w:hAnsi="Times New Roman" w:cs="Times New Roman"/>
                <w:b/>
              </w:rPr>
            </w:pPr>
            <w:r>
              <w:rPr>
                <w:rFonts w:ascii="Times New Roman" w:hAnsi="Times New Roman" w:cs="Times New Roman"/>
                <w:b/>
              </w:rPr>
              <w:t xml:space="preserve">Брокерская комиссия</w:t>
            </w:r>
            <w:r/>
          </w:p>
          <w:p>
            <w:pPr>
              <w:pStyle w:val="832"/>
              <w:jc w:val="center"/>
              <w:spacing w:before="0" w:after="0"/>
              <w:rPr>
                <w:rFonts w:ascii="Times New Roman" w:hAnsi="Times New Roman" w:cs="Times New Roman"/>
              </w:rPr>
            </w:pPr>
            <w:r>
              <w:rPr>
                <w:rFonts w:ascii="Times New Roman" w:hAnsi="Times New Roman" w:cs="Times New Roman"/>
              </w:rPr>
              <w:t xml:space="preserve">(от суммы сделки в рублях)</w:t>
            </w:r>
            <w:r/>
          </w:p>
        </w:tc>
        <w:tc>
          <w:tcPr>
            <w:tcBorders>
              <w:top w:val="single" w:color="000000" w:sz="4" w:space="0"/>
              <w:left w:val="single" w:color="000000" w:sz="4" w:space="0"/>
              <w:bottom w:val="single" w:color="000000" w:sz="4" w:space="0"/>
              <w:right w:val="single" w:color="000000" w:sz="4" w:space="0"/>
            </w:tcBorders>
            <w:tcW w:w="3837" w:type="dxa"/>
            <w:vAlign w:val="center"/>
            <w:textDirection w:val="lrTb"/>
            <w:noWrap w:val="false"/>
          </w:tcPr>
          <w:p>
            <w:pPr>
              <w:pStyle w:val="832"/>
              <w:jc w:val="center"/>
              <w:spacing w:before="0" w:after="0" w:line="240" w:lineRule="auto"/>
              <w:rPr>
                <w:rFonts w:ascii="Times New Roman" w:hAnsi="Times New Roman" w:cs="Times New Roman"/>
                <w:bCs/>
              </w:rPr>
            </w:pPr>
            <w:r>
              <w:rPr>
                <w:rFonts w:ascii="Times New Roman" w:hAnsi="Times New Roman" w:cs="Times New Roman"/>
                <w:bCs/>
              </w:rPr>
            </w:r>
            <w:r/>
          </w:p>
          <w:p>
            <w:pPr>
              <w:pStyle w:val="832"/>
              <w:jc w:val="center"/>
              <w:spacing w:before="0" w:after="0" w:line="240" w:lineRule="auto"/>
              <w:rPr>
                <w:rFonts w:ascii="Times New Roman" w:hAnsi="Times New Roman" w:cs="Times New Roman"/>
                <w:bCs/>
              </w:rPr>
            </w:pPr>
            <w:r>
              <w:rPr>
                <w:rFonts w:ascii="Times New Roman" w:hAnsi="Times New Roman" w:cs="Times New Roman"/>
                <w:bCs/>
              </w:rPr>
              <w:t xml:space="preserve">0,3%-0,9%</w:t>
            </w:r>
            <w:r/>
          </w:p>
          <w:p>
            <w:pPr>
              <w:pStyle w:val="832"/>
              <w:jc w:val="center"/>
              <w:spacing w:before="0" w:after="0" w:line="240" w:lineRule="auto"/>
              <w:rPr>
                <w:rFonts w:ascii="Times New Roman" w:hAnsi="Times New Roman" w:cs="Times New Roman"/>
                <w:bCs/>
              </w:rPr>
            </w:pPr>
            <w:r>
              <w:rPr>
                <w:rFonts w:ascii="Times New Roman" w:hAnsi="Times New Roman" w:cs="Times New Roman"/>
                <w:bCs/>
              </w:rPr>
            </w:r>
            <w:r/>
          </w:p>
        </w:tc>
      </w:tr>
      <w:tr>
        <w:trPr>
          <w:trHeight w:val="461"/>
        </w:trPr>
        <w:tc>
          <w:tcPr>
            <w:tcBorders>
              <w:top w:val="single" w:color="000000" w:sz="4" w:space="0"/>
              <w:left w:val="single" w:color="000000" w:sz="4" w:space="0"/>
              <w:bottom w:val="single" w:color="000000" w:sz="4" w:space="0"/>
              <w:right w:val="single" w:color="000000" w:sz="4" w:space="0"/>
            </w:tcBorders>
            <w:tcW w:w="6663" w:type="dxa"/>
            <w:vAlign w:val="center"/>
            <w:textDirection w:val="lrTb"/>
            <w:noWrap w:val="false"/>
          </w:tcPr>
          <w:p>
            <w:pPr>
              <w:pStyle w:val="832"/>
              <w:jc w:val="center"/>
              <w:spacing w:before="0" w:after="0" w:line="240" w:lineRule="auto"/>
              <w:rPr>
                <w:rFonts w:ascii="Times New Roman" w:hAnsi="Times New Roman" w:cs="Times New Roman"/>
              </w:rPr>
            </w:pPr>
            <w:r>
              <w:rPr>
                <w:rFonts w:ascii="Times New Roman" w:hAnsi="Times New Roman" w:cs="Times New Roman"/>
              </w:rPr>
              <w:t xml:space="preserve">Биржевой сбор</w:t>
            </w:r>
            <w:r/>
          </w:p>
          <w:p>
            <w:pPr>
              <w:pStyle w:val="832"/>
              <w:jc w:val="center"/>
              <w:spacing w:before="0" w:after="0" w:line="240" w:lineRule="auto"/>
              <w:rPr>
                <w:rFonts w:ascii="Times New Roman" w:hAnsi="Times New Roman" w:cs="Times New Roman"/>
              </w:rPr>
            </w:pPr>
            <w:r>
              <w:rPr>
                <w:rFonts w:ascii="Times New Roman" w:hAnsi="Times New Roman" w:cs="Times New Roman"/>
              </w:rPr>
              <w:t xml:space="preserve">(от объема договора, заключенного на организованных торгах)    </w:t>
            </w:r>
            <w:r/>
          </w:p>
        </w:tc>
        <w:tc>
          <w:tcPr>
            <w:tcBorders>
              <w:top w:val="single" w:color="000000" w:sz="4" w:space="0"/>
              <w:left w:val="single" w:color="000000" w:sz="4" w:space="0"/>
              <w:bottom w:val="single" w:color="000000" w:sz="4" w:space="0"/>
              <w:right w:val="single" w:color="000000" w:sz="4" w:space="0"/>
            </w:tcBorders>
            <w:tcW w:w="3837" w:type="dxa"/>
            <w:vAlign w:val="center"/>
            <w:textDirection w:val="lrTb"/>
            <w:noWrap w:val="false"/>
          </w:tcPr>
          <w:p>
            <w:pPr>
              <w:pStyle w:val="832"/>
              <w:jc w:val="center"/>
              <w:spacing w:before="0" w:after="0" w:line="240" w:lineRule="auto"/>
              <w:rPr>
                <w:rFonts w:ascii="Times New Roman" w:hAnsi="Times New Roman" w:cs="Times New Roman"/>
                <w:bCs/>
                <w:lang w:val="en-US"/>
              </w:rPr>
            </w:pPr>
            <w:r>
              <w:rPr>
                <w:rFonts w:ascii="Times New Roman" w:hAnsi="Times New Roman" w:cs="Times New Roman"/>
                <w:bCs/>
                <w:lang w:val="en-US"/>
              </w:rPr>
              <w:t xml:space="preserve">0,06%</w:t>
            </w:r>
            <w:r/>
          </w:p>
        </w:tc>
      </w:tr>
    </w:tbl>
    <w:p>
      <w:pPr>
        <w:pStyle w:val="832"/>
        <w:spacing w:before="0" w:after="0" w:line="240" w:lineRule="auto"/>
        <w:rPr>
          <w:rFonts w:ascii="Times New Roman" w:hAnsi="Times New Roman" w:cs="Times New Roman"/>
        </w:rPr>
      </w:pPr>
      <w:r>
        <w:rPr>
          <w:rFonts w:ascii="Times New Roman" w:hAnsi="Times New Roman" w:cs="Times New Roman"/>
        </w:rPr>
      </w:r>
      <w:r/>
    </w:p>
    <w:p>
      <w:pPr>
        <w:pStyle w:val="832"/>
        <w:jc w:val="both"/>
        <w:spacing w:before="0"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r>
      <w:r/>
    </w:p>
    <w:tbl>
      <w:tblPr>
        <w:tblW w:w="10173" w:type="dxa"/>
        <w:tblInd w:w="-108" w:type="dxa"/>
        <w:tblLayout w:type="fixed"/>
        <w:tblCellMar>
          <w:left w:w="108" w:type="dxa"/>
          <w:top w:w="0" w:type="dxa"/>
          <w:right w:w="108" w:type="dxa"/>
          <w:bottom w:w="0" w:type="dxa"/>
        </w:tblCellMar>
        <w:tblLook w:val="04A0" w:firstRow="1" w:lastRow="0" w:firstColumn="1" w:lastColumn="0" w:noHBand="0" w:noVBand="1"/>
      </w:tblPr>
      <w:tblGrid>
        <w:gridCol w:w="5027"/>
        <w:gridCol w:w="5146"/>
      </w:tblGrid>
      <w:tr>
        <w:trPr/>
        <w:tc>
          <w:tcPr>
            <w:tcW w:w="5027" w:type="dxa"/>
            <w:textDirection w:val="lrTb"/>
            <w:noWrap w:val="false"/>
          </w:tcPr>
          <w:p>
            <w:pPr>
              <w:pStyle w:val="832"/>
              <w:spacing w:before="0" w:after="0" w:line="240" w:lineRule="auto"/>
              <w:rPr>
                <w:rFonts w:ascii="Times New Roman" w:hAnsi="Times New Roman" w:cs="Times New Roman"/>
              </w:rPr>
            </w:pPr>
            <w:r/>
            <w:bookmarkStart w:id="4" w:name="_Hlk93973183"/>
            <w:r/>
            <w:bookmarkEnd w:id="4"/>
            <w:r>
              <w:rPr>
                <w:rFonts w:ascii="Times New Roman" w:hAnsi="Times New Roman" w:cs="Times New Roman"/>
              </w:rPr>
              <w:t xml:space="preserve">«Брокер»:</w:t>
            </w:r>
            <w:r/>
          </w:p>
          <w:p>
            <w:pPr>
              <w:pStyle w:val="832"/>
              <w:spacing w:before="0" w:after="0" w:line="240" w:lineRule="auto"/>
              <w:rPr>
                <w:rFonts w:ascii="Times New Roman" w:hAnsi="Times New Roman" w:cs="Times New Roman"/>
              </w:rPr>
            </w:pPr>
            <w:r>
              <w:rPr>
                <w:rFonts w:ascii="Times New Roman" w:hAnsi="Times New Roman" w:cs="Times New Roman"/>
              </w:rPr>
              <w:t xml:space="preserve">ООО «АПРИОРИ»</w:t>
            </w:r>
            <w:r/>
          </w:p>
          <w:p>
            <w:pPr>
              <w:pStyle w:val="832"/>
              <w:spacing w:before="0" w:after="0" w:line="240" w:lineRule="auto"/>
              <w:rPr>
                <w:rFonts w:ascii="Times New Roman" w:hAnsi="Times New Roman" w:cs="Times New Roman"/>
              </w:rPr>
            </w:pPr>
            <w:r>
              <w:rPr>
                <w:rFonts w:ascii="Times New Roman" w:hAnsi="Times New Roman" w:cs="Times New Roman"/>
              </w:rPr>
              <w:t xml:space="preserve">ИНН 5402492070</w:t>
            </w:r>
            <w:r/>
          </w:p>
        </w:tc>
        <w:tc>
          <w:tcPr>
            <w:tcW w:w="5146"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t xml:space="preserve">«Клиент»:</w:t>
            </w:r>
            <w:r/>
          </w:p>
          <w:p>
            <w:pPr>
              <w:pStyle w:val="832"/>
              <w:spacing w:before="0" w:after="0" w:line="240" w:lineRule="auto"/>
              <w:rPr>
                <w:rFonts w:ascii="Times New Roman" w:hAnsi="Times New Roman" w:cs="Times New Roman"/>
              </w:rPr>
            </w:pPr>
            <w:r>
              <w:rPr>
                <w:rFonts w:ascii="Times New Roman" w:hAnsi="Times New Roman" w:cs="Times New Roman" w:eastAsia="Times New Roman"/>
              </w:rPr>
              <w:t xml:space="preserve"> </w:t>
            </w:r>
            <w:r/>
          </w:p>
          <w:p>
            <w:pPr>
              <w:pStyle w:val="832"/>
              <w:spacing w:before="0" w:after="0" w:line="240" w:lineRule="auto"/>
              <w:rPr>
                <w:rFonts w:ascii="Times New Roman" w:hAnsi="Times New Roman" w:cs="Times New Roman"/>
              </w:rPr>
            </w:pPr>
            <w:r>
              <w:rPr>
                <w:rFonts w:ascii="Times New Roman" w:hAnsi="Times New Roman" w:cs="Times New Roman"/>
              </w:rPr>
            </w:r>
            <w:r/>
          </w:p>
        </w:tc>
      </w:tr>
      <w:tr>
        <w:trPr/>
        <w:tc>
          <w:tcPr>
            <w:tcW w:w="5027"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t xml:space="preserve">Директор __________________ А.В. Юркевич</w:t>
            </w:r>
            <w:r/>
          </w:p>
          <w:p>
            <w:pPr>
              <w:pStyle w:val="832"/>
              <w:spacing w:before="0" w:after="0" w:line="240" w:lineRule="auto"/>
              <w:rPr>
                <w:rFonts w:ascii="Times New Roman" w:hAnsi="Times New Roman" w:cs="Times New Roman"/>
              </w:rPr>
            </w:pPr>
            <w:r>
              <w:rPr>
                <w:rFonts w:ascii="Times New Roman" w:hAnsi="Times New Roman" w:cs="Times New Roman"/>
              </w:rPr>
              <w:t xml:space="preserve">М.П.</w:t>
            </w:r>
            <w:r/>
          </w:p>
        </w:tc>
        <w:tc>
          <w:tcPr>
            <w:tcW w:w="5146" w:type="dxa"/>
            <w:textDirection w:val="lrTb"/>
            <w:noWrap w:val="false"/>
          </w:tcPr>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r>
            <w:r/>
          </w:p>
          <w:p>
            <w:pPr>
              <w:pStyle w:val="832"/>
              <w:spacing w:before="0" w:after="0" w:line="240" w:lineRule="auto"/>
              <w:rPr>
                <w:rFonts w:ascii="Times New Roman" w:hAnsi="Times New Roman" w:cs="Times New Roman"/>
              </w:rPr>
            </w:pPr>
            <w:r>
              <w:rPr>
                <w:rFonts w:ascii="Times New Roman" w:hAnsi="Times New Roman" w:cs="Times New Roman"/>
              </w:rPr>
              <w:t xml:space="preserve">___________________ ______</w:t>
            </w:r>
            <w:r/>
          </w:p>
          <w:p>
            <w:pPr>
              <w:pStyle w:val="832"/>
              <w:spacing w:before="0" w:after="0" w:line="240" w:lineRule="auto"/>
              <w:rPr>
                <w:rFonts w:ascii="Times New Roman" w:hAnsi="Times New Roman" w:cs="Times New Roman"/>
              </w:rPr>
            </w:pPr>
            <w:r>
              <w:rPr>
                <w:rFonts w:ascii="Times New Roman" w:hAnsi="Times New Roman" w:cs="Times New Roman"/>
              </w:rPr>
              <w:t xml:space="preserve">М.П.</w:t>
            </w:r>
            <w:r/>
          </w:p>
        </w:tc>
      </w:tr>
    </w:tbl>
    <w:p>
      <w:pPr>
        <w:pStyle w:val="832"/>
        <w:spacing w:before="0" w:after="0" w:line="240" w:lineRule="auto"/>
        <w:rPr>
          <w:rFonts w:ascii="Times New Roman" w:hAnsi="Times New Roman" w:cs="Times New Roman"/>
        </w:rPr>
      </w:pPr>
      <w:r>
        <w:rPr>
          <w:rFonts w:ascii="Times New Roman" w:hAnsi="Times New Roman" w:cs="Times New Roman"/>
        </w:rPr>
      </w:r>
      <w:r/>
    </w:p>
    <w:p>
      <w:pPr>
        <w:pStyle w:val="832"/>
        <w:ind w:firstLine="708"/>
        <w:spacing w:before="0" w:after="0" w:line="240" w:lineRule="auto"/>
        <w:rPr>
          <w:rFonts w:ascii="Times New Roman" w:hAnsi="Times New Roman" w:cs="Times New Roman" w:eastAsia="Times New Roman"/>
          <w:lang w:eastAsia="ru-RU"/>
        </w:rPr>
      </w:pPr>
      <w:r>
        <w:rPr>
          <w:rFonts w:ascii="Times New Roman" w:hAnsi="Times New Roman" w:cs="Times New Roman" w:eastAsia="Times New Roman"/>
          <w:lang w:eastAsia="ru-RU"/>
        </w:rPr>
      </w:r>
      <w:r/>
    </w:p>
    <w:p>
      <w:pPr>
        <w:pStyle w:val="832"/>
        <w:jc w:val="right"/>
        <w:spacing w:before="0" w:after="0"/>
        <w:rPr>
          <w:rFonts w:ascii="Times New Roman" w:hAnsi="Times New Roman" w:cs="Times New Roman" w:eastAsia="Times New Roman"/>
          <w:lang w:eastAsia="ru-RU"/>
        </w:rPr>
      </w:pPr>
      <w:r>
        <w:rPr>
          <w:rFonts w:ascii="Times New Roman" w:hAnsi="Times New Roman" w:cs="Times New Roman" w:eastAsia="Times New Roman"/>
          <w:lang w:eastAsia="ru-RU"/>
        </w:rPr>
      </w:r>
      <w:r/>
    </w:p>
    <w:p>
      <w:pPr>
        <w:pStyle w:val="832"/>
        <w:jc w:val="right"/>
        <w:spacing w:before="0" w:after="0"/>
        <w:rPr>
          <w:rFonts w:ascii="Times New Roman" w:hAnsi="Times New Roman" w:cs="Times New Roman"/>
        </w:rPr>
      </w:pPr>
      <w:r>
        <w:rPr>
          <w:rFonts w:ascii="Times New Roman" w:hAnsi="Times New Roman" w:cs="Times New Roman"/>
        </w:rPr>
      </w:r>
      <w:r/>
    </w:p>
    <w:p>
      <w:pPr>
        <w:pStyle w:val="832"/>
        <w:jc w:val="right"/>
        <w:spacing w:before="0" w:after="0"/>
        <w:rPr>
          <w:rFonts w:ascii="Times New Roman" w:hAnsi="Times New Roman" w:cs="Times New Roman"/>
        </w:rPr>
      </w:pPr>
      <w:r>
        <w:rPr>
          <w:rFonts w:ascii="Times New Roman" w:hAnsi="Times New Roman" w:cs="Times New Roman"/>
        </w:rPr>
      </w:r>
      <w:r/>
    </w:p>
    <w:p>
      <w:pPr>
        <w:pStyle w:val="832"/>
        <w:jc w:val="right"/>
        <w:spacing w:before="0" w:after="0"/>
        <w:rPr>
          <w:rFonts w:ascii="Times New Roman" w:hAnsi="Times New Roman" w:cs="Times New Roman"/>
        </w:rPr>
      </w:pPr>
      <w:r>
        <w:rPr>
          <w:rFonts w:ascii="Times New Roman" w:hAnsi="Times New Roman" w:cs="Times New Roman"/>
        </w:rPr>
      </w:r>
      <w:r/>
    </w:p>
    <w:p>
      <w:pPr>
        <w:pStyle w:val="832"/>
        <w:jc w:val="right"/>
        <w:spacing w:before="0" w:after="0"/>
        <w:rPr>
          <w:rFonts w:ascii="Times New Roman" w:hAnsi="Times New Roman" w:cs="Times New Roman"/>
        </w:rPr>
      </w:pPr>
      <w:r>
        <w:rPr>
          <w:rFonts w:ascii="Times New Roman" w:hAnsi="Times New Roman" w:cs="Times New Roman"/>
        </w:rPr>
      </w:r>
      <w:r/>
    </w:p>
    <w:sectPr>
      <w:footerReference w:type="default" r:id="rId9"/>
      <w:footnotePr/>
      <w:endnotePr/>
      <w:type w:val="nextPage"/>
      <w:pgSz w:w="11906" w:h="16838" w:orient="portrait"/>
      <w:pgMar w:top="720" w:right="720" w:bottom="720" w:left="720" w:header="0" w:footer="708"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409020205020404"/>
  </w:font>
  <w:font w:name="Calibri">
    <w:panose1 w:val="020F0502020204030204"/>
  </w:font>
  <w:font w:name="Arial">
    <w:panose1 w:val="020B0604020202020204"/>
  </w:font>
  <w:font w:name="DejaVu Sans">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8"/>
      <w:jc w:val="right"/>
    </w:pPr>
    <w:r>
      <w:fldChar w:fldCharType="begin"/>
    </w:r>
    <w:r>
      <w:instrText xml:space="preserve"> PAGE </w:instrText>
    </w:r>
    <w:r>
      <w:fldChar w:fldCharType="separate"/>
    </w:r>
    <w:r>
      <w:t xml:space="preserve">13</w:t>
    </w:r>
    <w:r>
      <w:fldChar w:fldCharType="end"/>
    </w:r>
    <w:r/>
  </w:p>
  <w:p>
    <w:pPr>
      <w:pStyle w:val="878"/>
      <w:jc w:val="right"/>
      <w:spacing w:before="0" w:after="1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080" w:hanging="360"/>
        <w:tabs>
          <w:tab w:val="num" w:pos="0" w:leader="none"/>
        </w:tabs>
      </w:pPr>
      <w:rPr>
        <w:rFonts w:ascii="Courier New" w:hAnsi="Courier New" w:cs="Courier New"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ascii="Courier New" w:hAnsi="Courier New" w:cs="Courier New" w:hint="default"/>
        <w:color w:val="000000"/>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dit="forms" w:enforcement="1"/>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DejaVu Sans" w:eastAsia="DejaVu Sans" w:hint="default"/>
        <w:sz w:val="24"/>
        <w:szCs w:val="24"/>
        <w:lang w:val="en-US"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2"/>
    <w:next w:val="832"/>
    <w:link w:val="659"/>
    <w:uiPriority w:val="9"/>
    <w:qFormat/>
    <w:pPr>
      <w:keepLines/>
      <w:keepNext/>
      <w:spacing w:before="480" w:after="200"/>
      <w:outlineLvl w:val="0"/>
    </w:pPr>
    <w:rPr>
      <w:rFonts w:ascii="Arial" w:hAnsi="Arial" w:cs="Arial" w:eastAsia="Arial"/>
      <w:sz w:val="40"/>
      <w:szCs w:val="40"/>
    </w:rPr>
  </w:style>
  <w:style w:type="character" w:styleId="659">
    <w:name w:val="Heading 1 Char"/>
    <w:link w:val="658"/>
    <w:uiPriority w:val="9"/>
    <w:rPr>
      <w:rFonts w:ascii="Arial" w:hAnsi="Arial" w:cs="Arial" w:eastAsia="Arial"/>
      <w:sz w:val="40"/>
      <w:szCs w:val="40"/>
    </w:rPr>
  </w:style>
  <w:style w:type="paragraph" w:styleId="660">
    <w:name w:val="Heading 2"/>
    <w:basedOn w:val="832"/>
    <w:next w:val="832"/>
    <w:link w:val="661"/>
    <w:uiPriority w:val="9"/>
    <w:unhideWhenUsed/>
    <w:qFormat/>
    <w:pPr>
      <w:keepLines/>
      <w:keepNext/>
      <w:spacing w:before="360" w:after="200"/>
      <w:outlineLvl w:val="1"/>
    </w:pPr>
    <w:rPr>
      <w:rFonts w:ascii="Arial" w:hAnsi="Arial" w:cs="Arial" w:eastAsia="Arial"/>
      <w:sz w:val="34"/>
    </w:rPr>
  </w:style>
  <w:style w:type="character" w:styleId="661">
    <w:name w:val="Heading 2 Char"/>
    <w:link w:val="660"/>
    <w:uiPriority w:val="9"/>
    <w:rPr>
      <w:rFonts w:ascii="Arial" w:hAnsi="Arial" w:cs="Arial" w:eastAsia="Arial"/>
      <w:sz w:val="34"/>
    </w:rPr>
  </w:style>
  <w:style w:type="paragraph" w:styleId="662">
    <w:name w:val="Heading 3"/>
    <w:basedOn w:val="832"/>
    <w:next w:val="832"/>
    <w:link w:val="663"/>
    <w:uiPriority w:val="9"/>
    <w:unhideWhenUsed/>
    <w:qFormat/>
    <w:pPr>
      <w:keepLines/>
      <w:keepNext/>
      <w:spacing w:before="320" w:after="200"/>
      <w:outlineLvl w:val="2"/>
    </w:pPr>
    <w:rPr>
      <w:rFonts w:ascii="Arial" w:hAnsi="Arial" w:cs="Arial" w:eastAsia="Arial"/>
      <w:sz w:val="30"/>
      <w:szCs w:val="30"/>
    </w:rPr>
  </w:style>
  <w:style w:type="character" w:styleId="663">
    <w:name w:val="Heading 3 Char"/>
    <w:link w:val="662"/>
    <w:uiPriority w:val="9"/>
    <w:rPr>
      <w:rFonts w:ascii="Arial" w:hAnsi="Arial" w:cs="Arial" w:eastAsia="Arial"/>
      <w:sz w:val="30"/>
      <w:szCs w:val="30"/>
    </w:rPr>
  </w:style>
  <w:style w:type="paragraph" w:styleId="664">
    <w:name w:val="Heading 4"/>
    <w:basedOn w:val="832"/>
    <w:next w:val="832"/>
    <w:link w:val="665"/>
    <w:uiPriority w:val="9"/>
    <w:unhideWhenUsed/>
    <w:qFormat/>
    <w:pPr>
      <w:keepLines/>
      <w:keepNext/>
      <w:spacing w:before="320" w:after="200"/>
      <w:outlineLvl w:val="3"/>
    </w:pPr>
    <w:rPr>
      <w:rFonts w:ascii="Arial" w:hAnsi="Arial" w:cs="Arial" w:eastAsia="Arial"/>
      <w:b/>
      <w:bCs/>
      <w:sz w:val="26"/>
      <w:szCs w:val="26"/>
    </w:rPr>
  </w:style>
  <w:style w:type="character" w:styleId="665">
    <w:name w:val="Heading 4 Char"/>
    <w:link w:val="664"/>
    <w:uiPriority w:val="9"/>
    <w:rPr>
      <w:rFonts w:ascii="Arial" w:hAnsi="Arial" w:cs="Arial" w:eastAsia="Arial"/>
      <w:b/>
      <w:bCs/>
      <w:sz w:val="26"/>
      <w:szCs w:val="26"/>
    </w:rPr>
  </w:style>
  <w:style w:type="paragraph" w:styleId="666">
    <w:name w:val="Heading 5"/>
    <w:basedOn w:val="832"/>
    <w:next w:val="832"/>
    <w:link w:val="667"/>
    <w:uiPriority w:val="9"/>
    <w:unhideWhenUsed/>
    <w:qFormat/>
    <w:pPr>
      <w:keepLines/>
      <w:keepNext/>
      <w:spacing w:before="320" w:after="200"/>
      <w:outlineLvl w:val="4"/>
    </w:pPr>
    <w:rPr>
      <w:rFonts w:ascii="Arial" w:hAnsi="Arial" w:cs="Arial" w:eastAsia="Arial"/>
      <w:b/>
      <w:bCs/>
      <w:sz w:val="24"/>
      <w:szCs w:val="24"/>
    </w:rPr>
  </w:style>
  <w:style w:type="character" w:styleId="667">
    <w:name w:val="Heading 5 Char"/>
    <w:link w:val="666"/>
    <w:uiPriority w:val="9"/>
    <w:rPr>
      <w:rFonts w:ascii="Arial" w:hAnsi="Arial" w:cs="Arial" w:eastAsia="Arial"/>
      <w:b/>
      <w:bCs/>
      <w:sz w:val="24"/>
      <w:szCs w:val="24"/>
    </w:rPr>
  </w:style>
  <w:style w:type="paragraph" w:styleId="668">
    <w:name w:val="Heading 6"/>
    <w:basedOn w:val="832"/>
    <w:next w:val="832"/>
    <w:link w:val="669"/>
    <w:uiPriority w:val="9"/>
    <w:unhideWhenUsed/>
    <w:qFormat/>
    <w:pPr>
      <w:keepLines/>
      <w:keepNext/>
      <w:spacing w:before="320" w:after="200"/>
      <w:outlineLvl w:val="5"/>
    </w:pPr>
    <w:rPr>
      <w:rFonts w:ascii="Arial" w:hAnsi="Arial" w:cs="Arial" w:eastAsia="Arial"/>
      <w:b/>
      <w:bCs/>
      <w:sz w:val="22"/>
      <w:szCs w:val="22"/>
    </w:rPr>
  </w:style>
  <w:style w:type="character" w:styleId="669">
    <w:name w:val="Heading 6 Char"/>
    <w:link w:val="668"/>
    <w:uiPriority w:val="9"/>
    <w:rPr>
      <w:rFonts w:ascii="Arial" w:hAnsi="Arial" w:cs="Arial" w:eastAsia="Arial"/>
      <w:b/>
      <w:bCs/>
      <w:sz w:val="22"/>
      <w:szCs w:val="22"/>
    </w:rPr>
  </w:style>
  <w:style w:type="paragraph" w:styleId="670">
    <w:name w:val="Heading 7"/>
    <w:basedOn w:val="832"/>
    <w:next w:val="832"/>
    <w:link w:val="671"/>
    <w:uiPriority w:val="9"/>
    <w:unhideWhenUsed/>
    <w:qFormat/>
    <w:pPr>
      <w:keepLines/>
      <w:keepNext/>
      <w:spacing w:before="320" w:after="200"/>
      <w:outlineLvl w:val="6"/>
    </w:pPr>
    <w:rPr>
      <w:rFonts w:ascii="Arial" w:hAnsi="Arial" w:cs="Arial" w:eastAsia="Arial"/>
      <w:b/>
      <w:bCs/>
      <w:i/>
      <w:iCs/>
      <w:sz w:val="22"/>
      <w:szCs w:val="22"/>
    </w:rPr>
  </w:style>
  <w:style w:type="character" w:styleId="671">
    <w:name w:val="Heading 7 Char"/>
    <w:link w:val="670"/>
    <w:uiPriority w:val="9"/>
    <w:rPr>
      <w:rFonts w:ascii="Arial" w:hAnsi="Arial" w:cs="Arial" w:eastAsia="Arial"/>
      <w:b/>
      <w:bCs/>
      <w:i/>
      <w:iCs/>
      <w:sz w:val="22"/>
      <w:szCs w:val="22"/>
    </w:rPr>
  </w:style>
  <w:style w:type="paragraph" w:styleId="672">
    <w:name w:val="Heading 8"/>
    <w:basedOn w:val="832"/>
    <w:next w:val="832"/>
    <w:link w:val="673"/>
    <w:uiPriority w:val="9"/>
    <w:unhideWhenUsed/>
    <w:qFormat/>
    <w:pPr>
      <w:keepLines/>
      <w:keepNext/>
      <w:spacing w:before="320" w:after="200"/>
      <w:outlineLvl w:val="7"/>
    </w:pPr>
    <w:rPr>
      <w:rFonts w:ascii="Arial" w:hAnsi="Arial" w:cs="Arial" w:eastAsia="Arial"/>
      <w:i/>
      <w:iCs/>
      <w:sz w:val="22"/>
      <w:szCs w:val="22"/>
    </w:rPr>
  </w:style>
  <w:style w:type="character" w:styleId="673">
    <w:name w:val="Heading 8 Char"/>
    <w:link w:val="672"/>
    <w:uiPriority w:val="9"/>
    <w:rPr>
      <w:rFonts w:ascii="Arial" w:hAnsi="Arial" w:cs="Arial" w:eastAsia="Arial"/>
      <w:i/>
      <w:iCs/>
      <w:sz w:val="22"/>
      <w:szCs w:val="22"/>
    </w:rPr>
  </w:style>
  <w:style w:type="paragraph" w:styleId="674">
    <w:name w:val="Heading 9"/>
    <w:basedOn w:val="832"/>
    <w:next w:val="832"/>
    <w:link w:val="675"/>
    <w:uiPriority w:val="9"/>
    <w:unhideWhenUsed/>
    <w:qFormat/>
    <w:pPr>
      <w:keepLines/>
      <w:keepNext/>
      <w:spacing w:before="320" w:after="200"/>
      <w:outlineLvl w:val="8"/>
    </w:pPr>
    <w:rPr>
      <w:rFonts w:ascii="Arial" w:hAnsi="Arial" w:cs="Arial" w:eastAsia="Arial"/>
      <w:i/>
      <w:iCs/>
      <w:sz w:val="21"/>
      <w:szCs w:val="21"/>
    </w:rPr>
  </w:style>
  <w:style w:type="character" w:styleId="675">
    <w:name w:val="Heading 9 Char"/>
    <w:link w:val="674"/>
    <w:uiPriority w:val="9"/>
    <w:rPr>
      <w:rFonts w:ascii="Arial" w:hAnsi="Arial" w:cs="Arial" w:eastAsia="Arial"/>
      <w:i/>
      <w:iCs/>
      <w:sz w:val="21"/>
      <w:szCs w:val="21"/>
    </w:rPr>
  </w:style>
  <w:style w:type="paragraph" w:styleId="676">
    <w:name w:val="List Paragraph"/>
    <w:basedOn w:val="832"/>
    <w:uiPriority w:val="34"/>
    <w:qFormat/>
    <w:pPr>
      <w:contextualSpacing/>
      <w:ind w:left="720"/>
    </w:pPr>
  </w:style>
  <w:style w:type="paragraph" w:styleId="677">
    <w:name w:val="No Spacing"/>
    <w:uiPriority w:val="1"/>
    <w:qFormat/>
    <w:pPr>
      <w:spacing w:before="0" w:after="0" w:line="240" w:lineRule="auto"/>
    </w:pPr>
  </w:style>
  <w:style w:type="paragraph" w:styleId="678">
    <w:name w:val="Title"/>
    <w:basedOn w:val="832"/>
    <w:next w:val="832"/>
    <w:link w:val="679"/>
    <w:uiPriority w:val="10"/>
    <w:qFormat/>
    <w:pPr>
      <w:contextualSpacing/>
      <w:spacing w:before="300" w:after="200"/>
    </w:pPr>
    <w:rPr>
      <w:sz w:val="48"/>
      <w:szCs w:val="48"/>
    </w:rPr>
  </w:style>
  <w:style w:type="character" w:styleId="679">
    <w:name w:val="Title Char"/>
    <w:link w:val="678"/>
    <w:uiPriority w:val="10"/>
    <w:rPr>
      <w:sz w:val="48"/>
      <w:szCs w:val="48"/>
    </w:rPr>
  </w:style>
  <w:style w:type="paragraph" w:styleId="680">
    <w:name w:val="Subtitle"/>
    <w:basedOn w:val="832"/>
    <w:next w:val="832"/>
    <w:link w:val="681"/>
    <w:uiPriority w:val="11"/>
    <w:qFormat/>
    <w:pPr>
      <w:spacing w:before="200" w:after="200"/>
    </w:pPr>
    <w:rPr>
      <w:sz w:val="24"/>
      <w:szCs w:val="24"/>
    </w:rPr>
  </w:style>
  <w:style w:type="character" w:styleId="681">
    <w:name w:val="Subtitle Char"/>
    <w:link w:val="680"/>
    <w:uiPriority w:val="11"/>
    <w:rPr>
      <w:sz w:val="24"/>
      <w:szCs w:val="24"/>
    </w:rPr>
  </w:style>
  <w:style w:type="paragraph" w:styleId="682">
    <w:name w:val="Quote"/>
    <w:basedOn w:val="832"/>
    <w:next w:val="832"/>
    <w:link w:val="683"/>
    <w:uiPriority w:val="29"/>
    <w:qFormat/>
    <w:pPr>
      <w:ind w:left="720" w:right="720"/>
    </w:pPr>
    <w:rPr>
      <w:i/>
    </w:rPr>
  </w:style>
  <w:style w:type="character" w:styleId="683">
    <w:name w:val="Quote Char"/>
    <w:link w:val="682"/>
    <w:uiPriority w:val="29"/>
    <w:rPr>
      <w:i/>
    </w:rPr>
  </w:style>
  <w:style w:type="paragraph" w:styleId="684">
    <w:name w:val="Intense Quote"/>
    <w:basedOn w:val="832"/>
    <w:next w:val="832"/>
    <w:link w:val="68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5">
    <w:name w:val="Intense Quote Char"/>
    <w:link w:val="684"/>
    <w:uiPriority w:val="30"/>
    <w:rPr>
      <w:i/>
    </w:rPr>
  </w:style>
  <w:style w:type="character" w:styleId="686">
    <w:name w:val="Header Char"/>
    <w:link w:val="877"/>
    <w:uiPriority w:val="99"/>
  </w:style>
  <w:style w:type="character" w:styleId="687">
    <w:name w:val="Footer Char"/>
    <w:link w:val="878"/>
    <w:uiPriority w:val="99"/>
  </w:style>
  <w:style w:type="character" w:styleId="688">
    <w:name w:val="Caption Char"/>
    <w:basedOn w:val="871"/>
    <w:link w:val="878"/>
    <w:uiPriority w:val="99"/>
  </w:style>
  <w:style w:type="table" w:styleId="689">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0">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1">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3">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4">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5">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6">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7">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8">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9">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0">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1">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2">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3">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4">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5">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6">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7">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8">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9">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0">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8">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9">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0">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1">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2">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3">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4">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5">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6">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7">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28">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29">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0">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1">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2">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3">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4">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5">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6">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7">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8">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9">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0">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1">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2">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3">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4">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5">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6">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7">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8">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9">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0">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1">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2">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3">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4">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5">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6">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7">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8">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9">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0">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1">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2">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3">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4">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5">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6">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7">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8">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69">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0">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1">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2">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3">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1">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2">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3">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4">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5">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6">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7">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8">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89">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0">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1">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2">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3">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4">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5">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6">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7">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8">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9">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0">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1">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2">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3">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4">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5">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6">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7">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8">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9">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0">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1">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2">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3">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4">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15">
    <w:name w:val="footnote text"/>
    <w:basedOn w:val="832"/>
    <w:link w:val="816"/>
    <w:uiPriority w:val="99"/>
    <w:semiHidden/>
    <w:unhideWhenUsed/>
    <w:pPr>
      <w:spacing w:after="40" w:line="240" w:lineRule="auto"/>
    </w:pPr>
    <w:rPr>
      <w:sz w:val="18"/>
    </w:rPr>
  </w:style>
  <w:style w:type="character" w:styleId="816">
    <w:name w:val="Footnote Text Char"/>
    <w:link w:val="815"/>
    <w:uiPriority w:val="99"/>
    <w:rPr>
      <w:sz w:val="18"/>
    </w:rPr>
  </w:style>
  <w:style w:type="character" w:styleId="817">
    <w:name w:val="footnote reference"/>
    <w:uiPriority w:val="99"/>
    <w:unhideWhenUsed/>
    <w:rPr>
      <w:vertAlign w:val="superscript"/>
    </w:rPr>
  </w:style>
  <w:style w:type="paragraph" w:styleId="818">
    <w:name w:val="endnote text"/>
    <w:basedOn w:val="832"/>
    <w:link w:val="819"/>
    <w:uiPriority w:val="99"/>
    <w:semiHidden/>
    <w:unhideWhenUsed/>
    <w:pPr>
      <w:spacing w:after="0" w:line="240" w:lineRule="auto"/>
    </w:pPr>
    <w:rPr>
      <w:sz w:val="20"/>
    </w:rPr>
  </w:style>
  <w:style w:type="character" w:styleId="819">
    <w:name w:val="Endnote Text Char"/>
    <w:link w:val="818"/>
    <w:uiPriority w:val="99"/>
    <w:rPr>
      <w:sz w:val="20"/>
    </w:rPr>
  </w:style>
  <w:style w:type="character" w:styleId="820">
    <w:name w:val="endnote reference"/>
    <w:uiPriority w:val="99"/>
    <w:semiHidden/>
    <w:unhideWhenUsed/>
    <w:rPr>
      <w:vertAlign w:val="superscript"/>
    </w:rPr>
  </w:style>
  <w:style w:type="paragraph" w:styleId="821">
    <w:name w:val="toc 1"/>
    <w:basedOn w:val="832"/>
    <w:next w:val="832"/>
    <w:uiPriority w:val="39"/>
    <w:unhideWhenUsed/>
    <w:pPr>
      <w:ind w:left="0" w:right="0" w:firstLine="0"/>
      <w:spacing w:after="57"/>
    </w:pPr>
  </w:style>
  <w:style w:type="paragraph" w:styleId="822">
    <w:name w:val="toc 2"/>
    <w:basedOn w:val="832"/>
    <w:next w:val="832"/>
    <w:uiPriority w:val="39"/>
    <w:unhideWhenUsed/>
    <w:pPr>
      <w:ind w:left="283" w:right="0" w:firstLine="0"/>
      <w:spacing w:after="57"/>
    </w:pPr>
  </w:style>
  <w:style w:type="paragraph" w:styleId="823">
    <w:name w:val="toc 3"/>
    <w:basedOn w:val="832"/>
    <w:next w:val="832"/>
    <w:uiPriority w:val="39"/>
    <w:unhideWhenUsed/>
    <w:pPr>
      <w:ind w:left="567" w:right="0" w:firstLine="0"/>
      <w:spacing w:after="57"/>
    </w:pPr>
  </w:style>
  <w:style w:type="paragraph" w:styleId="824">
    <w:name w:val="toc 4"/>
    <w:basedOn w:val="832"/>
    <w:next w:val="832"/>
    <w:uiPriority w:val="39"/>
    <w:unhideWhenUsed/>
    <w:pPr>
      <w:ind w:left="850" w:right="0" w:firstLine="0"/>
      <w:spacing w:after="57"/>
    </w:pPr>
  </w:style>
  <w:style w:type="paragraph" w:styleId="825">
    <w:name w:val="toc 5"/>
    <w:basedOn w:val="832"/>
    <w:next w:val="832"/>
    <w:uiPriority w:val="39"/>
    <w:unhideWhenUsed/>
    <w:pPr>
      <w:ind w:left="1134" w:right="0" w:firstLine="0"/>
      <w:spacing w:after="57"/>
    </w:pPr>
  </w:style>
  <w:style w:type="paragraph" w:styleId="826">
    <w:name w:val="toc 6"/>
    <w:basedOn w:val="832"/>
    <w:next w:val="832"/>
    <w:uiPriority w:val="39"/>
    <w:unhideWhenUsed/>
    <w:pPr>
      <w:ind w:left="1417" w:right="0" w:firstLine="0"/>
      <w:spacing w:after="57"/>
    </w:pPr>
  </w:style>
  <w:style w:type="paragraph" w:styleId="827">
    <w:name w:val="toc 7"/>
    <w:basedOn w:val="832"/>
    <w:next w:val="832"/>
    <w:uiPriority w:val="39"/>
    <w:unhideWhenUsed/>
    <w:pPr>
      <w:ind w:left="1701" w:right="0" w:firstLine="0"/>
      <w:spacing w:after="57"/>
    </w:pPr>
  </w:style>
  <w:style w:type="paragraph" w:styleId="828">
    <w:name w:val="toc 8"/>
    <w:basedOn w:val="832"/>
    <w:next w:val="832"/>
    <w:uiPriority w:val="39"/>
    <w:unhideWhenUsed/>
    <w:pPr>
      <w:ind w:left="1984" w:right="0" w:firstLine="0"/>
      <w:spacing w:after="57"/>
    </w:pPr>
  </w:style>
  <w:style w:type="paragraph" w:styleId="829">
    <w:name w:val="toc 9"/>
    <w:basedOn w:val="832"/>
    <w:next w:val="832"/>
    <w:uiPriority w:val="39"/>
    <w:unhideWhenUsed/>
    <w:pPr>
      <w:ind w:left="2268" w:right="0" w:firstLine="0"/>
      <w:spacing w:after="57"/>
    </w:pPr>
  </w:style>
  <w:style w:type="paragraph" w:styleId="830">
    <w:name w:val="TOC Heading"/>
    <w:uiPriority w:val="39"/>
    <w:unhideWhenUsed/>
  </w:style>
  <w:style w:type="paragraph" w:styleId="831">
    <w:name w:val="table of figures"/>
    <w:basedOn w:val="832"/>
    <w:next w:val="832"/>
    <w:uiPriority w:val="99"/>
    <w:unhideWhenUsed/>
    <w:pPr>
      <w:spacing w:after="0" w:afterAutospacing="0"/>
    </w:pPr>
  </w:style>
  <w:style w:type="paragraph" w:styleId="832" w:default="1">
    <w:name w:val="Normal"/>
    <w:qFormat/>
    <w:pPr>
      <w:spacing w:before="0" w:after="160" w:line="256" w:lineRule="auto"/>
      <w:widowControl/>
    </w:pPr>
    <w:rPr>
      <w:rFonts w:ascii="Calibri" w:hAnsi="Calibri" w:cs="Times New Roman" w:eastAsia="Calibri"/>
      <w:color w:val="auto"/>
      <w:sz w:val="22"/>
      <w:szCs w:val="22"/>
      <w:lang w:val="ru-RU" w:bidi="ar-SA" w:eastAsia="zh-CN"/>
    </w:rPr>
  </w:style>
  <w:style w:type="character" w:styleId="833">
    <w:name w:val="WW8Num1z0"/>
    <w:qFormat/>
    <w:rPr>
      <w:rFonts w:ascii="Courier New" w:hAnsi="Courier New" w:cs="Courier New"/>
    </w:rPr>
  </w:style>
  <w:style w:type="character" w:styleId="834">
    <w:name w:val="WW8Num1z2"/>
    <w:qFormat/>
    <w:rPr>
      <w:rFonts w:ascii="Wingdings" w:hAnsi="Wingdings" w:cs="Wingdings"/>
    </w:rPr>
  </w:style>
  <w:style w:type="character" w:styleId="835">
    <w:name w:val="WW8Num1z3"/>
    <w:qFormat/>
    <w:rPr>
      <w:rFonts w:ascii="Symbol" w:hAnsi="Symbol" w:cs="Symbol"/>
    </w:rPr>
  </w:style>
  <w:style w:type="character" w:styleId="836">
    <w:name w:val="WW8Num2z0"/>
    <w:qFormat/>
    <w:rPr>
      <w:rFonts w:ascii="Courier New" w:hAnsi="Courier New" w:cs="Courier New"/>
    </w:rPr>
  </w:style>
  <w:style w:type="character" w:styleId="837">
    <w:name w:val="WW8Num2z2"/>
    <w:qFormat/>
    <w:rPr>
      <w:rFonts w:ascii="Wingdings" w:hAnsi="Wingdings" w:cs="Wingdings"/>
    </w:rPr>
  </w:style>
  <w:style w:type="character" w:styleId="838">
    <w:name w:val="WW8Num2z3"/>
    <w:qFormat/>
    <w:rPr>
      <w:rFonts w:ascii="Symbol" w:hAnsi="Symbol" w:cs="Symbol"/>
    </w:rPr>
  </w:style>
  <w:style w:type="character" w:styleId="839">
    <w:name w:val="WW8Num3z0"/>
    <w:qFormat/>
    <w:rPr>
      <w:rFonts w:ascii="Courier New" w:hAnsi="Courier New" w:cs="Courier New"/>
      <w:color w:val="000000"/>
    </w:rPr>
  </w:style>
  <w:style w:type="character" w:styleId="840">
    <w:name w:val="WW8Num3z1"/>
    <w:qFormat/>
  </w:style>
  <w:style w:type="character" w:styleId="841">
    <w:name w:val="WW8Num3z2"/>
    <w:qFormat/>
  </w:style>
  <w:style w:type="character" w:styleId="842">
    <w:name w:val="WW8Num3z3"/>
    <w:qFormat/>
  </w:style>
  <w:style w:type="character" w:styleId="843">
    <w:name w:val="WW8Num3z4"/>
    <w:qFormat/>
  </w:style>
  <w:style w:type="character" w:styleId="844">
    <w:name w:val="WW8Num3z5"/>
    <w:qFormat/>
  </w:style>
  <w:style w:type="character" w:styleId="845">
    <w:name w:val="WW8Num3z6"/>
    <w:qFormat/>
  </w:style>
  <w:style w:type="character" w:styleId="846">
    <w:name w:val="WW8Num3z7"/>
    <w:qFormat/>
  </w:style>
  <w:style w:type="character" w:styleId="847">
    <w:name w:val="WW8Num3z8"/>
    <w:qFormat/>
  </w:style>
  <w:style w:type="character" w:styleId="848">
    <w:name w:val="WW8Num4z0"/>
    <w:qFormat/>
    <w:rPr>
      <w:rFonts w:ascii="Times New Roman" w:hAnsi="Times New Roman" w:cs="Times New Roman" w:eastAsia="Calibri"/>
    </w:rPr>
  </w:style>
  <w:style w:type="character" w:styleId="849">
    <w:name w:val="WW8Num4z1"/>
    <w:qFormat/>
    <w:rPr>
      <w:rFonts w:ascii="Courier New" w:hAnsi="Courier New" w:cs="Courier New"/>
    </w:rPr>
  </w:style>
  <w:style w:type="character" w:styleId="850">
    <w:name w:val="WW8Num4z2"/>
    <w:qFormat/>
    <w:rPr>
      <w:rFonts w:ascii="Wingdings" w:hAnsi="Wingdings" w:cs="Wingdings"/>
    </w:rPr>
  </w:style>
  <w:style w:type="character" w:styleId="851">
    <w:name w:val="WW8Num4z3"/>
    <w:qFormat/>
    <w:rPr>
      <w:rFonts w:ascii="Symbol" w:hAnsi="Symbol" w:cs="Symbol"/>
    </w:rPr>
  </w:style>
  <w:style w:type="character" w:styleId="852">
    <w:name w:val="WW8Num5z0"/>
    <w:qFormat/>
    <w:rPr>
      <w:rFonts w:ascii="Times New Roman" w:hAnsi="Times New Roman" w:cs="Times New Roman" w:eastAsia="Calibri"/>
    </w:rPr>
  </w:style>
  <w:style w:type="character" w:styleId="853">
    <w:name w:val="WW8Num5z1"/>
    <w:qFormat/>
    <w:rPr>
      <w:rFonts w:ascii="Courier New" w:hAnsi="Courier New" w:cs="Courier New"/>
    </w:rPr>
  </w:style>
  <w:style w:type="character" w:styleId="854">
    <w:name w:val="WW8Num5z2"/>
    <w:qFormat/>
    <w:rPr>
      <w:rFonts w:ascii="Wingdings" w:hAnsi="Wingdings" w:cs="Wingdings"/>
    </w:rPr>
  </w:style>
  <w:style w:type="character" w:styleId="855">
    <w:name w:val="WW8Num5z3"/>
    <w:qFormat/>
    <w:rPr>
      <w:rFonts w:ascii="Symbol" w:hAnsi="Symbol" w:cs="Symbol"/>
    </w:rPr>
  </w:style>
  <w:style w:type="character" w:styleId="856">
    <w:name w:val="WW8Num6z0"/>
    <w:qFormat/>
    <w:rPr>
      <w:rFonts w:ascii="Symbol" w:hAnsi="Symbol" w:cs="Symbol"/>
    </w:rPr>
  </w:style>
  <w:style w:type="character" w:styleId="857">
    <w:name w:val="WW8Num6z1"/>
    <w:qFormat/>
    <w:rPr>
      <w:rFonts w:ascii="Courier New" w:hAnsi="Courier New" w:cs="Courier New"/>
    </w:rPr>
  </w:style>
  <w:style w:type="character" w:styleId="858">
    <w:name w:val="WW8Num6z2"/>
    <w:qFormat/>
    <w:rPr>
      <w:rFonts w:ascii="Wingdings" w:hAnsi="Wingdings" w:cs="Wingdings"/>
    </w:rPr>
  </w:style>
  <w:style w:type="character" w:styleId="859">
    <w:name w:val="Основной шрифт абзаца"/>
    <w:qFormat/>
  </w:style>
  <w:style w:type="character" w:styleId="860">
    <w:name w:val="Hyperlink"/>
    <w:rPr>
      <w:color w:val="0563C1"/>
      <w:u w:val="single"/>
    </w:rPr>
  </w:style>
  <w:style w:type="character" w:styleId="861">
    <w:name w:val="Стандартный HTML Знак"/>
    <w:qFormat/>
    <w:rPr>
      <w:rFonts w:ascii="Courier New" w:hAnsi="Courier New" w:cs="Courier New" w:eastAsia="Times New Roman"/>
    </w:rPr>
  </w:style>
  <w:style w:type="character" w:styleId="862">
    <w:name w:val="Основной текст с отступом Знак"/>
    <w:qFormat/>
    <w:rPr>
      <w:rFonts w:ascii="Times New Roman" w:hAnsi="Times New Roman" w:cs="Times New Roman" w:eastAsia="Times New Roman"/>
      <w:sz w:val="18"/>
    </w:rPr>
  </w:style>
  <w:style w:type="character" w:styleId="863">
    <w:name w:val="Основной текст с отступом 3 Знак"/>
    <w:qFormat/>
    <w:rPr>
      <w:sz w:val="16"/>
      <w:szCs w:val="16"/>
    </w:rPr>
  </w:style>
  <w:style w:type="character" w:styleId="864">
    <w:name w:val="Основной текст Знак"/>
    <w:qFormat/>
    <w:rPr>
      <w:sz w:val="22"/>
      <w:szCs w:val="22"/>
    </w:rPr>
  </w:style>
  <w:style w:type="character" w:styleId="865">
    <w:name w:val="Неразрешенное упоминание"/>
    <w:qFormat/>
    <w:rPr>
      <w:color w:val="605E5C"/>
      <w:shd w:val="clear" w:color="auto" w:fill="e1dfdd"/>
    </w:rPr>
  </w:style>
  <w:style w:type="character" w:styleId="866">
    <w:name w:val="Верхний колонтитул Знак"/>
    <w:qFormat/>
    <w:rPr>
      <w:sz w:val="22"/>
      <w:szCs w:val="22"/>
    </w:rPr>
  </w:style>
  <w:style w:type="character" w:styleId="867">
    <w:name w:val="Нижний колонтитул Знак"/>
    <w:qFormat/>
    <w:rPr>
      <w:sz w:val="22"/>
      <w:szCs w:val="22"/>
    </w:rPr>
  </w:style>
  <w:style w:type="paragraph" w:styleId="868">
    <w:name w:val="Heading"/>
    <w:basedOn w:val="832"/>
    <w:next w:val="869"/>
    <w:qFormat/>
    <w:pPr>
      <w:keepNext/>
      <w:spacing w:before="240" w:after="120"/>
    </w:pPr>
    <w:rPr>
      <w:rFonts w:ascii="Arial" w:hAnsi="Arial" w:cs="DejaVu Sans" w:eastAsia="DejaVu Sans"/>
      <w:sz w:val="28"/>
      <w:szCs w:val="28"/>
    </w:rPr>
  </w:style>
  <w:style w:type="paragraph" w:styleId="869">
    <w:name w:val="Body Text"/>
    <w:basedOn w:val="832"/>
    <w:pPr>
      <w:spacing w:before="0" w:after="120"/>
    </w:pPr>
  </w:style>
  <w:style w:type="paragraph" w:styleId="870">
    <w:name w:val="List"/>
    <w:basedOn w:val="869"/>
  </w:style>
  <w:style w:type="paragraph" w:styleId="871">
    <w:name w:val="Caption"/>
    <w:basedOn w:val="832"/>
    <w:qFormat/>
    <w:pPr>
      <w:spacing w:before="120" w:after="120"/>
      <w:suppressLineNumbers/>
    </w:pPr>
    <w:rPr>
      <w:i/>
      <w:iCs/>
      <w:sz w:val="24"/>
      <w:szCs w:val="24"/>
    </w:rPr>
  </w:style>
  <w:style w:type="paragraph" w:styleId="872">
    <w:name w:val="Index"/>
    <w:basedOn w:val="832"/>
    <w:qFormat/>
    <w:pPr>
      <w:suppressLineNumbers/>
    </w:pPr>
  </w:style>
  <w:style w:type="paragraph" w:styleId="873">
    <w:name w:val="Стандартный HTML"/>
    <w:basedOn w:val="832"/>
    <w:qFormat/>
    <w:pPr>
      <w:spacing w:before="0" w:after="0" w:line="240" w:lineRule="auto"/>
      <w:tabs>
        <w:tab w:val="clear"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eastAsia="Times New Roman"/>
      <w:sz w:val="20"/>
      <w:szCs w:val="20"/>
    </w:rPr>
  </w:style>
  <w:style w:type="paragraph" w:styleId="874">
    <w:name w:val="Body Text Indent"/>
    <w:basedOn w:val="832"/>
    <w:pPr>
      <w:ind w:firstLine="720"/>
      <w:jc w:val="both"/>
      <w:spacing w:before="0" w:after="0" w:line="240" w:lineRule="auto"/>
    </w:pPr>
    <w:rPr>
      <w:rFonts w:ascii="Times New Roman" w:hAnsi="Times New Roman" w:cs="Times New Roman" w:eastAsia="Times New Roman"/>
      <w:sz w:val="18"/>
      <w:szCs w:val="20"/>
    </w:rPr>
  </w:style>
  <w:style w:type="paragraph" w:styleId="875">
    <w:name w:val="Основной текст с отступом 3"/>
    <w:basedOn w:val="832"/>
    <w:qFormat/>
    <w:pPr>
      <w:ind w:left="283" w:firstLine="0"/>
      <w:spacing w:before="0" w:after="120"/>
    </w:pPr>
    <w:rPr>
      <w:sz w:val="16"/>
      <w:szCs w:val="16"/>
    </w:rPr>
  </w:style>
  <w:style w:type="paragraph" w:styleId="876">
    <w:name w:val="Header and Footer"/>
    <w:basedOn w:val="832"/>
    <w:qFormat/>
    <w:pPr>
      <w:tabs>
        <w:tab w:val="clear" w:pos="708" w:leader="none"/>
        <w:tab w:val="center" w:pos="4819" w:leader="none"/>
        <w:tab w:val="right" w:pos="9638" w:leader="none"/>
      </w:tabs>
      <w:suppressLineNumbers/>
    </w:pPr>
  </w:style>
  <w:style w:type="paragraph" w:styleId="877">
    <w:name w:val="Header"/>
    <w:basedOn w:val="832"/>
    <w:pPr>
      <w:tabs>
        <w:tab w:val="clear" w:pos="708" w:leader="none"/>
        <w:tab w:val="center" w:pos="4677" w:leader="none"/>
        <w:tab w:val="right" w:pos="9355" w:leader="none"/>
      </w:tabs>
    </w:pPr>
  </w:style>
  <w:style w:type="paragraph" w:styleId="878">
    <w:name w:val="Footer"/>
    <w:basedOn w:val="832"/>
    <w:pPr>
      <w:tabs>
        <w:tab w:val="clear" w:pos="708" w:leader="none"/>
        <w:tab w:val="center" w:pos="4677" w:leader="none"/>
        <w:tab w:val="right" w:pos="9355" w:leader="none"/>
      </w:tabs>
    </w:pPr>
  </w:style>
  <w:style w:type="paragraph" w:styleId="879">
    <w:name w:val="Table Contents"/>
    <w:basedOn w:val="832"/>
    <w:qFormat/>
    <w:pPr>
      <w:widowControl w:val="off"/>
      <w:suppressLineNumbers/>
    </w:pPr>
  </w:style>
  <w:style w:type="paragraph" w:styleId="880">
    <w:name w:val="Table Heading"/>
    <w:basedOn w:val="879"/>
    <w:qFormat/>
    <w:pPr>
      <w:jc w:val="center"/>
      <w:suppressLineNumbers/>
    </w:pPr>
    <w:rPr>
      <w:b/>
      <w:bCs/>
    </w:rPr>
  </w:style>
  <w:style w:type="numbering" w:styleId="881">
    <w:name w:val="WW8Num1"/>
    <w:qFormat/>
  </w:style>
  <w:style w:type="numbering" w:styleId="882">
    <w:name w:val="WW8Num2"/>
    <w:qFormat/>
  </w:style>
  <w:style w:type="numbering" w:styleId="883">
    <w:name w:val="WW8Num3"/>
    <w:qFormat/>
  </w:style>
  <w:style w:type="numbering" w:styleId="884">
    <w:name w:val="WW8Num4"/>
    <w:qFormat/>
  </w:style>
  <w:style w:type="numbering" w:styleId="885">
    <w:name w:val="WW8Num5"/>
    <w:qFormat/>
  </w:style>
  <w:style w:type="numbering" w:styleId="886">
    <w:name w:val="WW8Num6"/>
    <w:qFormat/>
  </w:style>
  <w:style w:type="character" w:styleId="887" w:default="1">
    <w:name w:val="Default Paragraph Font"/>
    <w:uiPriority w:val="1"/>
    <w:semiHidden/>
    <w:unhideWhenUsed/>
  </w:style>
  <w:style w:type="numbering" w:styleId="888" w:default="1">
    <w:name w:val="No List"/>
    <w:uiPriority w:val="99"/>
    <w:semiHidden/>
    <w:unhideWhenUsed/>
  </w:style>
  <w:style w:type="table" w:styleId="88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mailto:info@apriori-broker.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2022-15РО</dc:title>
  <dc:subject/>
  <dc:creator>Император</dc:creator>
  <cp:keywords> </cp:keywords>
  <dc:description/>
  <dc:language>en-US</dc:language>
  <cp:lastModifiedBy>ЛеснойРесурс WoodResource</cp:lastModifiedBy>
  <cp:revision>8</cp:revision>
  <dcterms:created xsi:type="dcterms:W3CDTF">2022-07-05T09:06:00Z</dcterms:created>
  <dcterms:modified xsi:type="dcterms:W3CDTF">2022-07-05T12:08:50Z</dcterms:modified>
</cp:coreProperties>
</file>